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927F" w14:textId="77777777" w:rsidR="000B389A" w:rsidRPr="007F4569" w:rsidRDefault="005D5D7E" w:rsidP="007F4569">
      <w:pPr>
        <w:pStyle w:val="Pardfaut"/>
        <w:pBdr>
          <w:bottom w:val="single" w:sz="4" w:space="1" w:color="auto"/>
        </w:pBdr>
        <w:suppressAutoHyphens/>
        <w:spacing w:before="0" w:line="240" w:lineRule="auto"/>
        <w:jc w:val="center"/>
        <w:rPr>
          <w:rStyle w:val="Aucun"/>
          <w:rFonts w:ascii="Arial Narrow" w:eastAsia="Avenir Book" w:hAnsi="Arial Narrow" w:cs="Avenir Book"/>
          <w:b/>
          <w:bCs/>
          <w:sz w:val="32"/>
          <w:szCs w:val="32"/>
        </w:rPr>
      </w:pPr>
      <w:r w:rsidRPr="007F4569">
        <w:rPr>
          <w:rFonts w:ascii="Arial Narrow" w:hAnsi="Arial Narrow"/>
          <w:b/>
          <w:bCs/>
          <w:sz w:val="32"/>
          <w:szCs w:val="32"/>
        </w:rPr>
        <w:t>Compte-Rendu du Conseil Municipal du 02 avril 2026</w:t>
      </w:r>
    </w:p>
    <w:p w14:paraId="63A7C982" w14:textId="77777777" w:rsidR="000B389A" w:rsidRPr="007F4569" w:rsidRDefault="000B389A">
      <w:pPr>
        <w:pStyle w:val="Pardfaut"/>
        <w:suppressAutoHyphens/>
        <w:spacing w:before="0" w:line="240" w:lineRule="auto"/>
        <w:rPr>
          <w:rStyle w:val="Aucun"/>
          <w:rFonts w:ascii="Arial Narrow" w:eastAsia="Avenir Book" w:hAnsi="Arial Narrow" w:cs="Avenir Book"/>
        </w:rPr>
      </w:pPr>
    </w:p>
    <w:p w14:paraId="36EA62FC" w14:textId="2BF7236B"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Le 02 avril 2026, à 20 h 30, les membres du Conseil Municipal de Plassac, proclamés et élus, se sont réunis sur la convocation qui leur a été adressé</w:t>
      </w:r>
      <w:r w:rsidR="007F4569" w:rsidRPr="00EE0694">
        <w:rPr>
          <w:rFonts w:ascii="Arial Narrow" w:hAnsi="Arial Narrow"/>
          <w:sz w:val="22"/>
          <w:szCs w:val="22"/>
        </w:rPr>
        <w:t>e</w:t>
      </w:r>
      <w:r w:rsidRPr="00EE0694">
        <w:rPr>
          <w:rFonts w:ascii="Arial Narrow" w:hAnsi="Arial Narrow"/>
          <w:sz w:val="22"/>
          <w:szCs w:val="22"/>
        </w:rPr>
        <w:t xml:space="preserve"> par le Maire, conformément aux articles L. 2121-10 et L. 2121-7 du Code Général des Collectivité</w:t>
      </w:r>
      <w:r w:rsidRPr="00EE0694">
        <w:rPr>
          <w:rFonts w:ascii="Arial Narrow" w:hAnsi="Arial Narrow"/>
          <w:sz w:val="22"/>
          <w:szCs w:val="22"/>
          <w:lang w:val="pt-PT"/>
        </w:rPr>
        <w:t xml:space="preserve">s Territoriales. </w:t>
      </w:r>
    </w:p>
    <w:p w14:paraId="58E42075"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42BE0A36"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lang w:val="it-IT"/>
        </w:rPr>
        <w:t>La s</w:t>
      </w:r>
      <w:r w:rsidRPr="00EE0694">
        <w:rPr>
          <w:rFonts w:ascii="Arial Narrow" w:hAnsi="Arial Narrow"/>
          <w:sz w:val="22"/>
          <w:szCs w:val="22"/>
        </w:rPr>
        <w:t>é</w:t>
      </w:r>
      <w:proofErr w:type="spellStart"/>
      <w:r w:rsidRPr="00EE0694">
        <w:rPr>
          <w:rFonts w:ascii="Arial Narrow" w:hAnsi="Arial Narrow"/>
          <w:sz w:val="22"/>
          <w:szCs w:val="22"/>
          <w:lang w:val="en-US"/>
        </w:rPr>
        <w:t>ance</w:t>
      </w:r>
      <w:proofErr w:type="spellEnd"/>
      <w:r w:rsidRPr="00EE0694">
        <w:rPr>
          <w:rFonts w:ascii="Arial Narrow" w:hAnsi="Arial Narrow"/>
          <w:sz w:val="22"/>
          <w:szCs w:val="22"/>
          <w:lang w:val="en-US"/>
        </w:rPr>
        <w:t xml:space="preserve"> a </w:t>
      </w:r>
      <w:r w:rsidRPr="00EE0694">
        <w:rPr>
          <w:rFonts w:ascii="Arial Narrow" w:hAnsi="Arial Narrow"/>
          <w:sz w:val="22"/>
          <w:szCs w:val="22"/>
        </w:rPr>
        <w:t>été ouverte sous la présidence de Monsieur Jean-Louis BERNARD.</w:t>
      </w:r>
    </w:p>
    <w:p w14:paraId="0F9A8E11"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3748CA7D" w14:textId="77777777" w:rsidR="000B389A" w:rsidRPr="00EE0694" w:rsidRDefault="005D5D7E" w:rsidP="007F4569">
      <w:pPr>
        <w:pStyle w:val="Pardfaut"/>
        <w:suppressAutoHyphens/>
        <w:spacing w:before="0" w:line="240" w:lineRule="auto"/>
        <w:jc w:val="both"/>
        <w:rPr>
          <w:rStyle w:val="Aucun"/>
          <w:rFonts w:ascii="Arial Narrow" w:eastAsia="Avenir Heavy" w:hAnsi="Arial Narrow" w:cs="Avenir Heavy"/>
          <w:sz w:val="22"/>
          <w:szCs w:val="22"/>
        </w:rPr>
      </w:pPr>
      <w:r w:rsidRPr="00EE0694">
        <w:rPr>
          <w:rStyle w:val="Aucun"/>
          <w:rFonts w:ascii="Arial Narrow" w:hAnsi="Arial Narrow"/>
          <w:b/>
          <w:bCs/>
          <w:sz w:val="22"/>
          <w:szCs w:val="22"/>
          <w:u w:val="single"/>
        </w:rPr>
        <w:t>Etaient présents</w:t>
      </w:r>
      <w:r w:rsidRPr="00EE0694">
        <w:rPr>
          <w:rStyle w:val="Aucun"/>
          <w:rFonts w:ascii="Arial Narrow" w:hAnsi="Arial Narrow"/>
          <w:sz w:val="22"/>
          <w:szCs w:val="22"/>
        </w:rPr>
        <w:t xml:space="preserve"> : </w:t>
      </w:r>
    </w:p>
    <w:p w14:paraId="7E8CEC9B"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Mrs Jean-Louis BERNARD, Jean-Luc HILARION, Philippe LABORDE,</w:t>
      </w:r>
      <w:r w:rsidRPr="00EE0694">
        <w:rPr>
          <w:rFonts w:ascii="Arial Narrow" w:hAnsi="Arial Narrow"/>
          <w:sz w:val="22"/>
          <w:szCs w:val="22"/>
          <w:lang w:val="es-ES_tradnl"/>
        </w:rPr>
        <w:t xml:space="preserve"> Hac</w:t>
      </w:r>
      <w:r w:rsidRPr="00EE0694">
        <w:rPr>
          <w:rFonts w:ascii="Arial Narrow" w:hAnsi="Arial Narrow"/>
          <w:sz w:val="22"/>
          <w:szCs w:val="22"/>
          <w:lang w:val="it-IT"/>
        </w:rPr>
        <w:t>è</w:t>
      </w:r>
      <w:r w:rsidRPr="00EE0694">
        <w:rPr>
          <w:rFonts w:ascii="Arial Narrow" w:hAnsi="Arial Narrow"/>
          <w:sz w:val="22"/>
          <w:szCs w:val="22"/>
          <w:lang w:val="de-DE"/>
        </w:rPr>
        <w:t>ne MADACI,</w:t>
      </w:r>
      <w:r w:rsidRPr="00EE0694">
        <w:rPr>
          <w:rFonts w:ascii="Arial Narrow" w:hAnsi="Arial Narrow"/>
          <w:sz w:val="22"/>
          <w:szCs w:val="22"/>
        </w:rPr>
        <w:t xml:space="preserve"> Jean-Michel VENANCY et Olivier VIGNON</w:t>
      </w:r>
    </w:p>
    <w:p w14:paraId="7F5DF648"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Mmes Magali BODEI, Valérie BOULAY, Marie-Xavi</w:t>
      </w:r>
      <w:r w:rsidRPr="00EE0694">
        <w:rPr>
          <w:rFonts w:ascii="Arial Narrow" w:hAnsi="Arial Narrow"/>
          <w:sz w:val="22"/>
          <w:szCs w:val="22"/>
          <w:lang w:val="it-IT"/>
        </w:rPr>
        <w:t>è</w:t>
      </w:r>
      <w:r w:rsidRPr="00EE0694">
        <w:rPr>
          <w:rFonts w:ascii="Arial Narrow" w:hAnsi="Arial Narrow"/>
          <w:sz w:val="22"/>
          <w:szCs w:val="22"/>
        </w:rPr>
        <w:t xml:space="preserve">re COSSE, Elodie DESARDURATS, Patricia LAPLAGNE, Séverine LEVY </w:t>
      </w:r>
    </w:p>
    <w:p w14:paraId="52BE31A6"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Style w:val="Aucun"/>
          <w:rFonts w:ascii="Arial Narrow" w:hAnsi="Arial Narrow"/>
          <w:b/>
          <w:bCs/>
          <w:sz w:val="22"/>
          <w:szCs w:val="22"/>
          <w:u w:val="single"/>
        </w:rPr>
        <w:t>Absents excusés</w:t>
      </w:r>
      <w:r w:rsidRPr="00EE0694">
        <w:rPr>
          <w:rStyle w:val="Aucun"/>
          <w:rFonts w:ascii="Arial Narrow" w:hAnsi="Arial Narrow"/>
          <w:sz w:val="22"/>
          <w:szCs w:val="22"/>
        </w:rPr>
        <w:t xml:space="preserve"> : </w:t>
      </w:r>
      <w:r w:rsidRPr="00EE0694">
        <w:rPr>
          <w:rFonts w:ascii="Arial Narrow" w:hAnsi="Arial Narrow"/>
          <w:sz w:val="22"/>
          <w:szCs w:val="22"/>
        </w:rPr>
        <w:t xml:space="preserve">David BELUS (pouvoir à </w:t>
      </w:r>
      <w:r w:rsidRPr="00EE0694">
        <w:rPr>
          <w:rFonts w:ascii="Arial Narrow" w:hAnsi="Arial Narrow"/>
          <w:sz w:val="22"/>
          <w:szCs w:val="22"/>
          <w:lang w:val="es-ES_tradnl"/>
        </w:rPr>
        <w:t>Hac</w:t>
      </w:r>
      <w:r w:rsidRPr="00EE0694">
        <w:rPr>
          <w:rFonts w:ascii="Arial Narrow" w:hAnsi="Arial Narrow"/>
          <w:sz w:val="22"/>
          <w:szCs w:val="22"/>
          <w:lang w:val="it-IT"/>
        </w:rPr>
        <w:t>è</w:t>
      </w:r>
      <w:r w:rsidRPr="00EE0694">
        <w:rPr>
          <w:rFonts w:ascii="Arial Narrow" w:hAnsi="Arial Narrow"/>
          <w:sz w:val="22"/>
          <w:szCs w:val="22"/>
          <w:lang w:val="de-DE"/>
        </w:rPr>
        <w:t>ne MADACI)</w:t>
      </w:r>
      <w:r w:rsidRPr="00EE0694">
        <w:rPr>
          <w:rFonts w:ascii="Arial Narrow" w:hAnsi="Arial Narrow"/>
          <w:sz w:val="22"/>
          <w:szCs w:val="22"/>
        </w:rPr>
        <w:t>,</w:t>
      </w:r>
      <w:r w:rsidRPr="00EE0694">
        <w:rPr>
          <w:rFonts w:ascii="Arial Narrow" w:hAnsi="Arial Narrow"/>
          <w:sz w:val="22"/>
          <w:szCs w:val="22"/>
          <w:lang w:val="en-US"/>
        </w:rPr>
        <w:t xml:space="preserve"> Cynthia BOUSSARD</w:t>
      </w:r>
      <w:r w:rsidRPr="00EE0694">
        <w:rPr>
          <w:rFonts w:ascii="Arial Narrow" w:hAnsi="Arial Narrow"/>
          <w:sz w:val="22"/>
          <w:szCs w:val="22"/>
        </w:rPr>
        <w:t xml:space="preserve"> (pouvoir à Magali BODEI) et Erik NYZNYK (pouvoir à Marie-Xavi</w:t>
      </w:r>
      <w:r w:rsidRPr="00EE0694">
        <w:rPr>
          <w:rFonts w:ascii="Arial Narrow" w:hAnsi="Arial Narrow"/>
          <w:sz w:val="22"/>
          <w:szCs w:val="22"/>
          <w:lang w:val="it-IT"/>
        </w:rPr>
        <w:t>è</w:t>
      </w:r>
      <w:r w:rsidRPr="00EE0694">
        <w:rPr>
          <w:rFonts w:ascii="Arial Narrow" w:hAnsi="Arial Narrow"/>
          <w:sz w:val="22"/>
          <w:szCs w:val="22"/>
        </w:rPr>
        <w:t>re COSSE).</w:t>
      </w:r>
    </w:p>
    <w:p w14:paraId="65839321" w14:textId="77777777" w:rsidR="000B389A" w:rsidRPr="00EE0694" w:rsidRDefault="000B389A" w:rsidP="007F4569">
      <w:pPr>
        <w:pStyle w:val="Pardfaut"/>
        <w:suppressAutoHyphens/>
        <w:spacing w:before="0" w:line="240" w:lineRule="auto"/>
        <w:jc w:val="both"/>
        <w:rPr>
          <w:rFonts w:ascii="Arial Narrow" w:eastAsia="Avenir Heavy" w:hAnsi="Arial Narrow" w:cs="Avenir Heavy"/>
          <w:sz w:val="22"/>
          <w:szCs w:val="22"/>
        </w:rPr>
      </w:pPr>
    </w:p>
    <w:p w14:paraId="03B0536D" w14:textId="77777777" w:rsidR="000B389A" w:rsidRPr="00EE0694" w:rsidRDefault="005D5D7E" w:rsidP="007F4569">
      <w:pPr>
        <w:pStyle w:val="Pardfaut"/>
        <w:suppressAutoHyphens/>
        <w:spacing w:before="0" w:line="240" w:lineRule="auto"/>
        <w:jc w:val="both"/>
        <w:rPr>
          <w:rFonts w:ascii="Arial Narrow" w:eastAsia="Avenir Heavy" w:hAnsi="Arial Narrow" w:cs="Avenir Heavy"/>
          <w:sz w:val="22"/>
          <w:szCs w:val="22"/>
        </w:rPr>
      </w:pPr>
      <w:r w:rsidRPr="00EE0694">
        <w:rPr>
          <w:rFonts w:ascii="Arial Narrow" w:hAnsi="Arial Narrow"/>
          <w:sz w:val="22"/>
          <w:szCs w:val="22"/>
        </w:rPr>
        <w:t>Madame Patricia LAPLAGNE est dé</w:t>
      </w:r>
      <w:r w:rsidRPr="00EE0694">
        <w:rPr>
          <w:rFonts w:ascii="Arial Narrow" w:hAnsi="Arial Narrow"/>
          <w:sz w:val="22"/>
          <w:szCs w:val="22"/>
          <w:lang w:val="en-US"/>
        </w:rPr>
        <w:t>sign</w:t>
      </w:r>
      <w:r w:rsidRPr="00EE0694">
        <w:rPr>
          <w:rFonts w:ascii="Arial Narrow" w:hAnsi="Arial Narrow"/>
          <w:sz w:val="22"/>
          <w:szCs w:val="22"/>
        </w:rPr>
        <w:t xml:space="preserve">ée secrétaire de séance. </w:t>
      </w:r>
    </w:p>
    <w:p w14:paraId="1E7D286F"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4284E7C4" w14:textId="3501332C"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lang w:val="de-DE"/>
        </w:rPr>
        <w:t xml:space="preserve">ORDRE DU </w:t>
      </w:r>
      <w:r w:rsidR="00AD4AA1" w:rsidRPr="00EE0694">
        <w:rPr>
          <w:rFonts w:ascii="Arial Narrow" w:hAnsi="Arial Narrow"/>
          <w:b/>
          <w:bCs/>
          <w:sz w:val="22"/>
          <w:szCs w:val="22"/>
          <w:u w:val="single"/>
          <w:lang w:val="de-DE"/>
        </w:rPr>
        <w:t>JOUR :</w:t>
      </w:r>
    </w:p>
    <w:p w14:paraId="7FBC21F1"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1. Vote des taxes communales ;</w:t>
      </w:r>
    </w:p>
    <w:p w14:paraId="6F6F0F49"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2. Vote des budgets 2026 ;</w:t>
      </w:r>
    </w:p>
    <w:p w14:paraId="12AA63BA"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3. Fongibilité des crédits des budgets 2026 fixation du taux;</w:t>
      </w:r>
    </w:p>
    <w:p w14:paraId="2DC081F5"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4. Fixation des indemnités des adjoints;</w:t>
      </w:r>
    </w:p>
    <w:p w14:paraId="4D464DFF"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5. Indemnités frais de déplacement des agents ;</w:t>
      </w:r>
    </w:p>
    <w:p w14:paraId="1D2B201B"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6. Délégations du conseil municipal au maire ;</w:t>
      </w:r>
    </w:p>
    <w:p w14:paraId="1A7B77F0"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7. Autorisation de recruter en tant que besoin agents non titulaires de remplacement ;</w:t>
      </w:r>
    </w:p>
    <w:p w14:paraId="0DB4FAA6"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8. Redevance d'occupation du Domaine Public France Té</w:t>
      </w:r>
      <w:r w:rsidRPr="00EE0694">
        <w:rPr>
          <w:rFonts w:ascii="Arial Narrow" w:hAnsi="Arial Narrow"/>
          <w:sz w:val="22"/>
          <w:szCs w:val="22"/>
          <w:lang w:val="pt-PT"/>
        </w:rPr>
        <w:t>lecom 2026 ;</w:t>
      </w:r>
    </w:p>
    <w:p w14:paraId="73005837"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9. Etude d'opportunité : convention avec l'ALEC ;</w:t>
      </w:r>
    </w:p>
    <w:p w14:paraId="6F4532BC"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10. Avenant à la convention avec la guinguette du Peyrat ;</w:t>
      </w:r>
    </w:p>
    <w:p w14:paraId="4CB840C5"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11. Désignations :</w:t>
      </w:r>
    </w:p>
    <w:p w14:paraId="5399A3C0" w14:textId="77777777" w:rsidR="000B389A" w:rsidRPr="00EE0694" w:rsidRDefault="005D5D7E" w:rsidP="007F4569">
      <w:pPr>
        <w:pStyle w:val="Pardfaut"/>
        <w:numPr>
          <w:ilvl w:val="0"/>
          <w:numId w:val="2"/>
        </w:numPr>
        <w:suppressAutoHyphens/>
        <w:spacing w:before="0" w:line="240" w:lineRule="auto"/>
        <w:jc w:val="both"/>
        <w:rPr>
          <w:rFonts w:ascii="Arial Narrow" w:hAnsi="Arial Narrow"/>
          <w:sz w:val="22"/>
          <w:szCs w:val="22"/>
        </w:rPr>
      </w:pPr>
      <w:r w:rsidRPr="00EE0694">
        <w:rPr>
          <w:rFonts w:ascii="Arial Narrow" w:hAnsi="Arial Narrow"/>
          <w:sz w:val="22"/>
          <w:szCs w:val="22"/>
        </w:rPr>
        <w:t>Référent déontologue de l'élu local,</w:t>
      </w:r>
    </w:p>
    <w:p w14:paraId="482BE2F4" w14:textId="77777777" w:rsidR="000B389A" w:rsidRPr="00EE0694" w:rsidRDefault="005D5D7E" w:rsidP="007F4569">
      <w:pPr>
        <w:pStyle w:val="Pardfaut"/>
        <w:numPr>
          <w:ilvl w:val="0"/>
          <w:numId w:val="2"/>
        </w:numPr>
        <w:suppressAutoHyphens/>
        <w:spacing w:before="0" w:line="240" w:lineRule="auto"/>
        <w:jc w:val="both"/>
        <w:rPr>
          <w:rFonts w:ascii="Arial Narrow" w:hAnsi="Arial Narrow"/>
          <w:sz w:val="22"/>
          <w:szCs w:val="22"/>
        </w:rPr>
      </w:pPr>
      <w:r w:rsidRPr="00EE0694">
        <w:rPr>
          <w:rFonts w:ascii="Arial Narrow" w:hAnsi="Arial Narrow"/>
          <w:sz w:val="22"/>
          <w:szCs w:val="22"/>
        </w:rPr>
        <w:t>Syndicat d'Energie Electrique de la Gironde,</w:t>
      </w:r>
    </w:p>
    <w:p w14:paraId="56AE7B30" w14:textId="77777777" w:rsidR="000B389A" w:rsidRPr="00EE0694" w:rsidRDefault="005D5D7E" w:rsidP="007F4569">
      <w:pPr>
        <w:pStyle w:val="Pardfaut"/>
        <w:numPr>
          <w:ilvl w:val="0"/>
          <w:numId w:val="2"/>
        </w:numPr>
        <w:suppressAutoHyphens/>
        <w:spacing w:before="0" w:line="240" w:lineRule="auto"/>
        <w:jc w:val="both"/>
        <w:rPr>
          <w:rFonts w:ascii="Arial Narrow" w:hAnsi="Arial Narrow"/>
          <w:sz w:val="22"/>
          <w:szCs w:val="22"/>
        </w:rPr>
      </w:pPr>
      <w:r w:rsidRPr="00EE0694">
        <w:rPr>
          <w:rFonts w:ascii="Arial Narrow" w:hAnsi="Arial Narrow"/>
          <w:sz w:val="22"/>
          <w:szCs w:val="22"/>
        </w:rPr>
        <w:t>Syndicat Intercommunal d'Adduction d'Eau Potable et Assainissement,</w:t>
      </w:r>
    </w:p>
    <w:p w14:paraId="7EB8C463" w14:textId="77777777" w:rsidR="000B389A" w:rsidRPr="00EE0694" w:rsidRDefault="005D5D7E" w:rsidP="007F4569">
      <w:pPr>
        <w:pStyle w:val="Pardfaut"/>
        <w:numPr>
          <w:ilvl w:val="0"/>
          <w:numId w:val="2"/>
        </w:numPr>
        <w:suppressAutoHyphens/>
        <w:spacing w:before="0" w:line="240" w:lineRule="auto"/>
        <w:jc w:val="both"/>
        <w:rPr>
          <w:rFonts w:ascii="Arial Narrow" w:hAnsi="Arial Narrow"/>
          <w:sz w:val="22"/>
          <w:szCs w:val="22"/>
        </w:rPr>
      </w:pPr>
      <w:r w:rsidRPr="00EE0694">
        <w:rPr>
          <w:rFonts w:ascii="Arial Narrow" w:hAnsi="Arial Narrow"/>
          <w:sz w:val="22"/>
          <w:szCs w:val="22"/>
        </w:rPr>
        <w:t>Syndicat Intercommunal des Eaux du Blayais,</w:t>
      </w:r>
    </w:p>
    <w:p w14:paraId="11531602" w14:textId="77777777" w:rsidR="000B389A" w:rsidRPr="00EE0694" w:rsidRDefault="005D5D7E" w:rsidP="007F4569">
      <w:pPr>
        <w:pStyle w:val="Pardfaut"/>
        <w:numPr>
          <w:ilvl w:val="0"/>
          <w:numId w:val="2"/>
        </w:numPr>
        <w:suppressAutoHyphens/>
        <w:spacing w:before="0" w:line="240" w:lineRule="auto"/>
        <w:jc w:val="both"/>
        <w:rPr>
          <w:rFonts w:ascii="Arial Narrow" w:hAnsi="Arial Narrow"/>
          <w:sz w:val="22"/>
          <w:szCs w:val="22"/>
        </w:rPr>
      </w:pPr>
      <w:r w:rsidRPr="00EE0694">
        <w:rPr>
          <w:rFonts w:ascii="Arial Narrow" w:hAnsi="Arial Narrow"/>
          <w:sz w:val="22"/>
          <w:szCs w:val="22"/>
        </w:rPr>
        <w:t>Syndicat Intercommunal d'Electrification du Blayais,</w:t>
      </w:r>
    </w:p>
    <w:p w14:paraId="3B8010EF" w14:textId="77777777" w:rsidR="000B389A" w:rsidRPr="00EE0694" w:rsidRDefault="005D5D7E" w:rsidP="007F4569">
      <w:pPr>
        <w:pStyle w:val="Pardfaut"/>
        <w:numPr>
          <w:ilvl w:val="0"/>
          <w:numId w:val="2"/>
        </w:numPr>
        <w:suppressAutoHyphens/>
        <w:spacing w:before="0" w:line="240" w:lineRule="auto"/>
        <w:jc w:val="both"/>
        <w:rPr>
          <w:rFonts w:ascii="Arial Narrow" w:hAnsi="Arial Narrow"/>
          <w:sz w:val="22"/>
          <w:szCs w:val="22"/>
        </w:rPr>
      </w:pPr>
      <w:r w:rsidRPr="00EE0694">
        <w:rPr>
          <w:rFonts w:ascii="Arial Narrow" w:hAnsi="Arial Narrow"/>
          <w:sz w:val="22"/>
          <w:szCs w:val="22"/>
        </w:rPr>
        <w:t>Gironde Ressources,</w:t>
      </w:r>
    </w:p>
    <w:p w14:paraId="3B16823B" w14:textId="77777777" w:rsidR="000B389A" w:rsidRPr="00EE0694" w:rsidRDefault="005D5D7E" w:rsidP="007F4569">
      <w:pPr>
        <w:pStyle w:val="Pardfaut"/>
        <w:numPr>
          <w:ilvl w:val="0"/>
          <w:numId w:val="2"/>
        </w:numPr>
        <w:suppressAutoHyphens/>
        <w:spacing w:before="0" w:line="240" w:lineRule="auto"/>
        <w:jc w:val="both"/>
        <w:rPr>
          <w:rFonts w:ascii="Arial Narrow" w:hAnsi="Arial Narrow"/>
          <w:sz w:val="22"/>
          <w:szCs w:val="22"/>
        </w:rPr>
      </w:pPr>
      <w:r w:rsidRPr="00EE0694">
        <w:rPr>
          <w:rFonts w:ascii="Arial Narrow" w:hAnsi="Arial Narrow"/>
          <w:sz w:val="22"/>
          <w:szCs w:val="22"/>
        </w:rPr>
        <w:t>Centre National d'Actions Sociales,</w:t>
      </w:r>
    </w:p>
    <w:p w14:paraId="698EF05E"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12. Aide Communale au Ravalement ;</w:t>
      </w:r>
    </w:p>
    <w:p w14:paraId="2BA8254F" w14:textId="77777777" w:rsidR="000B389A" w:rsidRPr="00EE0694" w:rsidRDefault="005D5D7E" w:rsidP="007F4569">
      <w:pPr>
        <w:pStyle w:val="Pardfaut"/>
        <w:suppressAutoHyphens/>
        <w:spacing w:before="0" w:line="240" w:lineRule="auto"/>
        <w:ind w:left="567"/>
        <w:jc w:val="both"/>
        <w:rPr>
          <w:rFonts w:ascii="Arial Narrow" w:eastAsia="Avenir Book" w:hAnsi="Arial Narrow" w:cs="Avenir Book"/>
          <w:sz w:val="22"/>
          <w:szCs w:val="22"/>
        </w:rPr>
      </w:pPr>
      <w:r w:rsidRPr="00EE0694">
        <w:rPr>
          <w:rFonts w:ascii="Arial Narrow" w:hAnsi="Arial Narrow"/>
          <w:sz w:val="22"/>
          <w:szCs w:val="22"/>
        </w:rPr>
        <w:t>13. Informations diverses.</w:t>
      </w:r>
    </w:p>
    <w:p w14:paraId="6CAC1566"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2D24C1F0" w14:textId="61022F2D" w:rsidR="000B389A" w:rsidRPr="00EE0694" w:rsidRDefault="005D5D7E" w:rsidP="007F4569">
      <w:pPr>
        <w:pStyle w:val="Pardfaut"/>
        <w:suppressAutoHyphens/>
        <w:spacing w:before="0" w:after="281" w:line="240" w:lineRule="auto"/>
        <w:jc w:val="both"/>
        <w:rPr>
          <w:rFonts w:ascii="Arial Narrow" w:eastAsia="Avenir Book" w:hAnsi="Arial Narrow" w:cs="Avenir Book"/>
          <w:sz w:val="22"/>
          <w:szCs w:val="22"/>
        </w:rPr>
      </w:pPr>
      <w:r w:rsidRPr="00EE0694">
        <w:rPr>
          <w:rFonts w:ascii="Arial Narrow" w:hAnsi="Arial Narrow"/>
          <w:sz w:val="22"/>
          <w:szCs w:val="22"/>
        </w:rPr>
        <w:t>La séance commence par l’approbation à l’unanimité du compte-rendu du Conseil d’Installation du 2</w:t>
      </w:r>
      <w:r w:rsidR="00AD4AA1" w:rsidRPr="00EE0694">
        <w:rPr>
          <w:rFonts w:ascii="Arial Narrow" w:hAnsi="Arial Narrow"/>
          <w:sz w:val="22"/>
          <w:szCs w:val="22"/>
        </w:rPr>
        <w:t>0</w:t>
      </w:r>
      <w:r w:rsidRPr="00EE0694">
        <w:rPr>
          <w:rFonts w:ascii="Arial Narrow" w:hAnsi="Arial Narrow"/>
          <w:sz w:val="22"/>
          <w:szCs w:val="22"/>
        </w:rPr>
        <w:t xml:space="preserve"> mars 2026.</w:t>
      </w:r>
    </w:p>
    <w:p w14:paraId="4ED1EC96" w14:textId="37611D9E" w:rsidR="000B389A" w:rsidRPr="00EE0694" w:rsidRDefault="005D5D7E" w:rsidP="007F4569">
      <w:pPr>
        <w:pStyle w:val="Pardfaut"/>
        <w:numPr>
          <w:ilvl w:val="0"/>
          <w:numId w:val="4"/>
        </w:numPr>
        <w:suppressAutoHyphens/>
        <w:spacing w:before="0" w:line="240" w:lineRule="auto"/>
        <w:jc w:val="both"/>
        <w:rPr>
          <w:rFonts w:ascii="Arial Narrow" w:hAnsi="Arial Narrow"/>
          <w:b/>
          <w:bCs/>
          <w:sz w:val="22"/>
          <w:szCs w:val="22"/>
          <w:u w:val="single"/>
        </w:rPr>
      </w:pPr>
      <w:r w:rsidRPr="00EE0694">
        <w:rPr>
          <w:rFonts w:ascii="Arial Narrow" w:hAnsi="Arial Narrow"/>
          <w:b/>
          <w:bCs/>
          <w:sz w:val="22"/>
          <w:szCs w:val="22"/>
          <w:u w:val="single"/>
        </w:rPr>
        <w:t xml:space="preserve">Vote des taxes communales </w:t>
      </w:r>
    </w:p>
    <w:p w14:paraId="666E02FE"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526C7619" w14:textId="65A16151" w:rsidR="003A0F38" w:rsidRPr="00EE0694" w:rsidRDefault="003A0F38" w:rsidP="007F4569">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Monsieur le Ma</w:t>
      </w:r>
      <w:r w:rsidR="0053611D" w:rsidRPr="00EE0694">
        <w:rPr>
          <w:rFonts w:ascii="Arial Narrow" w:hAnsi="Arial Narrow"/>
          <w:sz w:val="22"/>
          <w:szCs w:val="22"/>
        </w:rPr>
        <w:t xml:space="preserve">ire </w:t>
      </w:r>
      <w:r w:rsidRPr="00EE0694">
        <w:rPr>
          <w:rFonts w:ascii="Arial Narrow" w:hAnsi="Arial Narrow"/>
          <w:sz w:val="22"/>
          <w:szCs w:val="22"/>
        </w:rPr>
        <w:t>présente au Conseil municipal l’état 1259, « état de notification des produits prévisionnels et des taux d’imposition des taxes directes locales pour 2026 », document de référence pour le  vote des taux des taxes communales. Il comporte les bases prévisionnelles, les produits prévisionnels de référence, ainsi que les allocations compensatrices.</w:t>
      </w:r>
    </w:p>
    <w:p w14:paraId="348CB257" w14:textId="77777777" w:rsidR="003A0F38" w:rsidRPr="00EE0694" w:rsidRDefault="003A0F38" w:rsidP="007F4569">
      <w:pPr>
        <w:pStyle w:val="Pardfaut"/>
        <w:suppressAutoHyphens/>
        <w:spacing w:before="0" w:line="240" w:lineRule="auto"/>
        <w:jc w:val="both"/>
        <w:rPr>
          <w:rFonts w:ascii="Arial Narrow" w:hAnsi="Arial Narrow"/>
          <w:sz w:val="22"/>
          <w:szCs w:val="22"/>
        </w:rPr>
      </w:pPr>
    </w:p>
    <w:p w14:paraId="2575B593" w14:textId="0BEFD088" w:rsidR="000B389A" w:rsidRPr="00EE0694" w:rsidRDefault="003A0F38"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Les recettes</w:t>
      </w:r>
      <w:r w:rsidR="005D5D7E" w:rsidRPr="00EE0694">
        <w:rPr>
          <w:rFonts w:ascii="Arial Narrow" w:hAnsi="Arial Narrow"/>
          <w:sz w:val="22"/>
          <w:szCs w:val="22"/>
        </w:rPr>
        <w:t xml:space="preserve"> fiscales prévues </w:t>
      </w:r>
      <w:r w:rsidRPr="00EE0694">
        <w:rPr>
          <w:rFonts w:ascii="Arial Narrow" w:hAnsi="Arial Narrow"/>
          <w:sz w:val="22"/>
          <w:szCs w:val="22"/>
        </w:rPr>
        <w:t xml:space="preserve">pour </w:t>
      </w:r>
      <w:r w:rsidR="005D5D7E" w:rsidRPr="00EE0694">
        <w:rPr>
          <w:rFonts w:ascii="Arial Narrow" w:hAnsi="Arial Narrow"/>
          <w:sz w:val="22"/>
          <w:szCs w:val="22"/>
        </w:rPr>
        <w:t>2026</w:t>
      </w:r>
    </w:p>
    <w:p w14:paraId="2FC38013" w14:textId="77777777" w:rsidR="000B389A" w:rsidRPr="00EE0694" w:rsidRDefault="005D5D7E" w:rsidP="007F4569">
      <w:pPr>
        <w:pStyle w:val="Pardfaut"/>
        <w:numPr>
          <w:ilvl w:val="0"/>
          <w:numId w:val="6"/>
        </w:numPr>
        <w:suppressAutoHyphens/>
        <w:spacing w:before="0" w:line="240" w:lineRule="auto"/>
        <w:jc w:val="both"/>
        <w:rPr>
          <w:rFonts w:ascii="Arial Narrow" w:hAnsi="Arial Narrow"/>
          <w:sz w:val="22"/>
          <w:szCs w:val="22"/>
        </w:rPr>
      </w:pPr>
      <w:r w:rsidRPr="00EE0694">
        <w:rPr>
          <w:rFonts w:ascii="Arial Narrow" w:hAnsi="Arial Narrow"/>
          <w:sz w:val="22"/>
          <w:szCs w:val="22"/>
        </w:rPr>
        <w:t xml:space="preserve">Produit attendu total : 354 709 </w:t>
      </w:r>
      <w:r w:rsidRPr="00EE0694">
        <w:rPr>
          <w:rFonts w:ascii="Arial Narrow" w:hAnsi="Arial Narrow"/>
          <w:sz w:val="22"/>
          <w:szCs w:val="22"/>
          <w:lang w:val="pt-PT"/>
        </w:rPr>
        <w:t xml:space="preserve">€ </w:t>
      </w:r>
      <w:r w:rsidRPr="00EE0694">
        <w:rPr>
          <w:rFonts w:ascii="Arial Narrow" w:hAnsi="Arial Narrow"/>
          <w:sz w:val="22"/>
          <w:szCs w:val="22"/>
        </w:rPr>
        <w:t xml:space="preserve">(avant coefficient correcteur de 28 207 </w:t>
      </w:r>
      <w:r w:rsidRPr="00EE0694">
        <w:rPr>
          <w:rFonts w:ascii="Arial Narrow" w:hAnsi="Arial Narrow"/>
          <w:sz w:val="22"/>
          <w:szCs w:val="22"/>
          <w:lang w:val="pt-PT"/>
        </w:rPr>
        <w:t>€</w:t>
      </w:r>
      <w:r w:rsidRPr="00EE0694">
        <w:rPr>
          <w:rFonts w:ascii="Arial Narrow" w:hAnsi="Arial Narrow"/>
          <w:sz w:val="22"/>
          <w:szCs w:val="22"/>
        </w:rPr>
        <w:t>)</w:t>
      </w:r>
    </w:p>
    <w:p w14:paraId="7A15312A" w14:textId="70B53D28" w:rsidR="000B389A" w:rsidRPr="00EE0694" w:rsidRDefault="005D5D7E" w:rsidP="007F4569">
      <w:pPr>
        <w:pStyle w:val="Pardfaut"/>
        <w:numPr>
          <w:ilvl w:val="0"/>
          <w:numId w:val="6"/>
        </w:numPr>
        <w:suppressAutoHyphens/>
        <w:spacing w:before="0" w:line="240" w:lineRule="auto"/>
        <w:jc w:val="both"/>
        <w:rPr>
          <w:rFonts w:ascii="Arial Narrow" w:hAnsi="Arial Narrow"/>
          <w:sz w:val="22"/>
          <w:szCs w:val="22"/>
        </w:rPr>
      </w:pPr>
      <w:r w:rsidRPr="00EE0694">
        <w:rPr>
          <w:rFonts w:ascii="Arial Narrow" w:hAnsi="Arial Narrow"/>
          <w:sz w:val="22"/>
          <w:szCs w:val="22"/>
        </w:rPr>
        <w:t xml:space="preserve">Bases d'imposition en </w:t>
      </w:r>
      <w:proofErr w:type="spellStart"/>
      <w:r w:rsidRPr="00EE0694">
        <w:rPr>
          <w:rFonts w:ascii="Arial Narrow" w:hAnsi="Arial Narrow"/>
          <w:sz w:val="22"/>
          <w:szCs w:val="22"/>
        </w:rPr>
        <w:t>lég</w:t>
      </w:r>
      <w:proofErr w:type="spellEnd"/>
      <w:r w:rsidRPr="00EE0694">
        <w:rPr>
          <w:rFonts w:ascii="Arial Narrow" w:hAnsi="Arial Narrow"/>
          <w:sz w:val="22"/>
          <w:szCs w:val="22"/>
          <w:lang w:val="it-IT"/>
        </w:rPr>
        <w:t>è</w:t>
      </w:r>
      <w:r w:rsidRPr="00EE0694">
        <w:rPr>
          <w:rFonts w:ascii="Arial Narrow" w:hAnsi="Arial Narrow"/>
          <w:sz w:val="22"/>
          <w:szCs w:val="22"/>
        </w:rPr>
        <w:t>re baisse, notamment pour la taxe d'habitation (résidences secondaires)</w:t>
      </w:r>
      <w:r w:rsidR="007F4569" w:rsidRPr="00EE0694">
        <w:rPr>
          <w:rFonts w:ascii="Arial Narrow" w:hAnsi="Arial Narrow"/>
          <w:sz w:val="22"/>
          <w:szCs w:val="22"/>
        </w:rPr>
        <w:t> : base prévisionnelle de 136 200 pour 2026 contre144 979, base d’imposition effectives pour 2025.</w:t>
      </w:r>
    </w:p>
    <w:p w14:paraId="4C10702E" w14:textId="77777777" w:rsidR="007F4569" w:rsidRPr="00EE0694" w:rsidRDefault="007F4569" w:rsidP="007F4569">
      <w:pPr>
        <w:pStyle w:val="Pardfaut"/>
        <w:suppressAutoHyphens/>
        <w:spacing w:before="0" w:line="240" w:lineRule="auto"/>
        <w:ind w:left="220"/>
        <w:jc w:val="both"/>
        <w:rPr>
          <w:rFonts w:ascii="Arial Narrow" w:hAnsi="Arial Narrow"/>
          <w:sz w:val="22"/>
          <w:szCs w:val="22"/>
        </w:rPr>
      </w:pPr>
    </w:p>
    <w:p w14:paraId="0512324B" w14:textId="77777777" w:rsidR="007F4569" w:rsidRPr="00EE0694" w:rsidRDefault="007F4569" w:rsidP="007F4569">
      <w:pPr>
        <w:pStyle w:val="Standard"/>
        <w:jc w:val="both"/>
        <w:rPr>
          <w:rFonts w:ascii="Arial Narrow" w:hAnsi="Arial Narrow"/>
          <w:i/>
          <w:iCs/>
          <w:sz w:val="22"/>
          <w:szCs w:val="22"/>
        </w:rPr>
      </w:pPr>
      <w:r w:rsidRPr="00EE0694">
        <w:rPr>
          <w:rFonts w:ascii="Arial Narrow" w:hAnsi="Arial Narrow"/>
          <w:i/>
          <w:iCs/>
          <w:sz w:val="22"/>
          <w:szCs w:val="22"/>
        </w:rPr>
        <w:t>Après en avoir délibéré à l’unanimité :</w:t>
      </w:r>
    </w:p>
    <w:p w14:paraId="26201807" w14:textId="77777777" w:rsidR="007F4569" w:rsidRPr="00EE0694" w:rsidRDefault="007F4569" w:rsidP="007F4569">
      <w:pPr>
        <w:pStyle w:val="Standard"/>
        <w:jc w:val="both"/>
        <w:rPr>
          <w:rFonts w:ascii="Arial Narrow" w:hAnsi="Arial Narrow"/>
          <w:i/>
          <w:iCs/>
          <w:sz w:val="22"/>
          <w:szCs w:val="22"/>
        </w:rPr>
      </w:pPr>
      <w:r w:rsidRPr="00EE0694">
        <w:rPr>
          <w:rFonts w:ascii="Arial Narrow" w:hAnsi="Arial Narrow"/>
          <w:i/>
          <w:iCs/>
          <w:sz w:val="22"/>
          <w:szCs w:val="22"/>
        </w:rPr>
        <w:t>DÉCIDE de fixer les taux communaux pour l’année 2026 comme suit :</w:t>
      </w:r>
    </w:p>
    <w:p w14:paraId="38468189" w14:textId="77777777" w:rsidR="007F4569" w:rsidRPr="00EE0694" w:rsidRDefault="007F4569" w:rsidP="007F4569">
      <w:pPr>
        <w:pStyle w:val="Standard"/>
        <w:jc w:val="both"/>
        <w:rPr>
          <w:rFonts w:ascii="Arial Narrow" w:hAnsi="Arial Narrow"/>
          <w:i/>
          <w:iCs/>
          <w:sz w:val="22"/>
          <w:szCs w:val="22"/>
        </w:rPr>
      </w:pPr>
      <w:r w:rsidRPr="00EE0694">
        <w:rPr>
          <w:rFonts w:ascii="Arial Narrow" w:hAnsi="Arial Narrow"/>
          <w:i/>
          <w:iCs/>
          <w:sz w:val="22"/>
          <w:szCs w:val="22"/>
        </w:rPr>
        <w:lastRenderedPageBreak/>
        <w:t>- taxe d’habitation : 9.99%</w:t>
      </w:r>
    </w:p>
    <w:p w14:paraId="03E43911" w14:textId="77777777" w:rsidR="007F4569" w:rsidRPr="00EE0694" w:rsidRDefault="007F4569" w:rsidP="007F4569">
      <w:pPr>
        <w:pStyle w:val="Standard"/>
        <w:jc w:val="both"/>
        <w:rPr>
          <w:rFonts w:ascii="Arial Narrow" w:hAnsi="Arial Narrow"/>
          <w:i/>
          <w:iCs/>
          <w:sz w:val="22"/>
          <w:szCs w:val="22"/>
        </w:rPr>
      </w:pPr>
      <w:r w:rsidRPr="00EE0694">
        <w:rPr>
          <w:rFonts w:ascii="Arial Narrow" w:hAnsi="Arial Narrow"/>
          <w:i/>
          <w:iCs/>
          <w:sz w:val="22"/>
          <w:szCs w:val="22"/>
        </w:rPr>
        <w:t>- taxe foncière sur les propriétés bâties : 30.91 %</w:t>
      </w:r>
    </w:p>
    <w:p w14:paraId="656E01E9" w14:textId="77777777" w:rsidR="007F4569" w:rsidRPr="00EE0694" w:rsidRDefault="007F4569" w:rsidP="007F4569">
      <w:pPr>
        <w:pStyle w:val="Standard"/>
        <w:jc w:val="both"/>
        <w:rPr>
          <w:rFonts w:ascii="Arial Narrow" w:hAnsi="Arial Narrow"/>
          <w:i/>
          <w:iCs/>
          <w:sz w:val="22"/>
          <w:szCs w:val="22"/>
        </w:rPr>
      </w:pPr>
      <w:r w:rsidRPr="00EE0694">
        <w:rPr>
          <w:rFonts w:ascii="Arial Narrow" w:hAnsi="Arial Narrow"/>
          <w:i/>
          <w:iCs/>
          <w:sz w:val="22"/>
          <w:szCs w:val="22"/>
        </w:rPr>
        <w:t>- taxe foncière sur les propriétés non bâties :34.16 %</w:t>
      </w:r>
    </w:p>
    <w:p w14:paraId="484C4573" w14:textId="77777777" w:rsidR="007F4569" w:rsidRPr="00EE0694" w:rsidRDefault="007F4569" w:rsidP="007F4569">
      <w:pPr>
        <w:pStyle w:val="Standard"/>
        <w:ind w:left="220"/>
        <w:jc w:val="both"/>
        <w:rPr>
          <w:rFonts w:ascii="Arial Narrow" w:hAnsi="Arial Narrow"/>
          <w:i/>
          <w:iCs/>
          <w:sz w:val="22"/>
          <w:szCs w:val="22"/>
        </w:rPr>
      </w:pPr>
      <w:r w:rsidRPr="00EE0694">
        <w:rPr>
          <w:rFonts w:ascii="Arial Narrow" w:hAnsi="Arial Narrow"/>
          <w:i/>
          <w:iCs/>
          <w:sz w:val="22"/>
          <w:szCs w:val="22"/>
        </w:rPr>
        <w:t>CHARGE Monsieur le Maire</w:t>
      </w:r>
    </w:p>
    <w:p w14:paraId="311125A5" w14:textId="77777777" w:rsidR="007F4569" w:rsidRPr="00EE0694" w:rsidRDefault="007F4569" w:rsidP="007F4569">
      <w:pPr>
        <w:pStyle w:val="Standard"/>
        <w:rPr>
          <w:rFonts w:ascii="Arial Narrow" w:hAnsi="Arial Narrow"/>
          <w:i/>
          <w:iCs/>
          <w:sz w:val="22"/>
          <w:szCs w:val="22"/>
        </w:rPr>
      </w:pPr>
      <w:r w:rsidRPr="00EE0694">
        <w:rPr>
          <w:rFonts w:ascii="Arial Narrow" w:hAnsi="Arial Narrow"/>
          <w:i/>
          <w:iCs/>
          <w:sz w:val="22"/>
          <w:szCs w:val="22"/>
        </w:rPr>
        <w:t>- de notifier cette décision aux services préfectoraux</w:t>
      </w:r>
    </w:p>
    <w:p w14:paraId="79DDEEC0" w14:textId="77777777" w:rsidR="007F4569" w:rsidRPr="00EE0694" w:rsidRDefault="007F4569" w:rsidP="007F4569">
      <w:pPr>
        <w:pStyle w:val="Standard"/>
        <w:jc w:val="both"/>
        <w:rPr>
          <w:rFonts w:ascii="Arial Narrow" w:hAnsi="Arial Narrow"/>
          <w:i/>
          <w:iCs/>
          <w:sz w:val="22"/>
          <w:szCs w:val="22"/>
        </w:rPr>
      </w:pPr>
      <w:r w:rsidRPr="00EE0694">
        <w:rPr>
          <w:rFonts w:ascii="Arial Narrow" w:hAnsi="Arial Narrow"/>
          <w:i/>
          <w:iCs/>
          <w:sz w:val="22"/>
          <w:szCs w:val="22"/>
        </w:rPr>
        <w:t>- de transmettre l’état 1259 complété à la direction départementale des finances publiques, accompagné d’une copie de la présente décision.</w:t>
      </w:r>
    </w:p>
    <w:p w14:paraId="424C4A12"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03C270EE"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 xml:space="preserve">2. Vote des budgets 2026 </w:t>
      </w:r>
    </w:p>
    <w:p w14:paraId="55730C83" w14:textId="77777777" w:rsidR="000B389A" w:rsidRPr="00EE0694" w:rsidRDefault="000B389A" w:rsidP="007F4569">
      <w:pPr>
        <w:pStyle w:val="Pardfaut"/>
        <w:suppressAutoHyphens/>
        <w:spacing w:before="0" w:line="240" w:lineRule="auto"/>
        <w:jc w:val="both"/>
        <w:rPr>
          <w:rFonts w:ascii="Arial Narrow" w:eastAsia="Avenir Heavy" w:hAnsi="Arial Narrow" w:cs="Avenir Heavy"/>
          <w:sz w:val="22"/>
          <w:szCs w:val="22"/>
          <w:u w:val="single"/>
        </w:rPr>
      </w:pPr>
    </w:p>
    <w:p w14:paraId="39B3E451"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Présentation et vote des différents budgets de la commune par section (fonctionnement et investissement).</w:t>
      </w:r>
    </w:p>
    <w:p w14:paraId="454AD264"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62760D6F" w14:textId="1593FD0E" w:rsidR="000B389A" w:rsidRPr="00EE0694" w:rsidRDefault="005D5D7E" w:rsidP="00713F21">
      <w:pPr>
        <w:pStyle w:val="Pardfaut"/>
        <w:numPr>
          <w:ilvl w:val="0"/>
          <w:numId w:val="12"/>
        </w:numPr>
        <w:suppressAutoHyphens/>
        <w:spacing w:before="0" w:line="240" w:lineRule="auto"/>
        <w:jc w:val="both"/>
        <w:rPr>
          <w:rFonts w:ascii="Arial Narrow" w:hAnsi="Arial Narrow"/>
          <w:b/>
          <w:bCs/>
          <w:sz w:val="22"/>
          <w:szCs w:val="22"/>
          <w:u w:val="single"/>
        </w:rPr>
      </w:pPr>
      <w:r w:rsidRPr="00EE0694">
        <w:rPr>
          <w:rFonts w:ascii="Arial Narrow" w:hAnsi="Arial Narrow"/>
          <w:b/>
          <w:bCs/>
          <w:sz w:val="22"/>
          <w:szCs w:val="22"/>
          <w:u w:val="single"/>
        </w:rPr>
        <w:t>Budget communal</w:t>
      </w:r>
      <w:r w:rsidR="003D3213" w:rsidRPr="00EE0694">
        <w:rPr>
          <w:rFonts w:ascii="Arial Narrow" w:hAnsi="Arial Narrow"/>
          <w:b/>
          <w:bCs/>
          <w:sz w:val="22"/>
          <w:szCs w:val="22"/>
          <w:u w:val="single"/>
        </w:rPr>
        <w:t xml:space="preserve"> 2026</w:t>
      </w:r>
    </w:p>
    <w:p w14:paraId="0F590306" w14:textId="77777777" w:rsidR="00713F21" w:rsidRPr="00EE0694" w:rsidRDefault="00713F21" w:rsidP="007F4569">
      <w:pPr>
        <w:pStyle w:val="Pardfaut"/>
        <w:suppressAutoHyphens/>
        <w:spacing w:before="0" w:line="240" w:lineRule="auto"/>
        <w:jc w:val="both"/>
        <w:rPr>
          <w:rFonts w:ascii="Arial Narrow" w:eastAsia="Avenir Book" w:hAnsi="Arial Narrow" w:cs="Avenir Book"/>
          <w:b/>
          <w:bCs/>
          <w:sz w:val="22"/>
          <w:szCs w:val="22"/>
          <w:u w:val="single"/>
        </w:rPr>
      </w:pPr>
    </w:p>
    <w:p w14:paraId="65EE439F" w14:textId="7213DA9C" w:rsidR="000B389A" w:rsidRPr="00EE0694" w:rsidRDefault="0018090F"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Monsieur le Maire présente le budget et précise certaines lignes budgétaires, notamment la b</w:t>
      </w:r>
      <w:r w:rsidR="005D5D7E" w:rsidRPr="00EE0694">
        <w:rPr>
          <w:rFonts w:ascii="Arial Narrow" w:hAnsi="Arial Narrow"/>
          <w:sz w:val="22"/>
          <w:szCs w:val="22"/>
        </w:rPr>
        <w:t>aisse de la ligne de « Cantine » directement liée à l’effectif des enfants accueillis.</w:t>
      </w:r>
      <w:r w:rsidRPr="00EE0694">
        <w:rPr>
          <w:rFonts w:ascii="Arial Narrow" w:hAnsi="Arial Narrow"/>
          <w:sz w:val="22"/>
          <w:szCs w:val="22"/>
        </w:rPr>
        <w:t xml:space="preserve"> Il rappelle notamment la suppression d’une classe. </w:t>
      </w:r>
    </w:p>
    <w:p w14:paraId="00A524F9" w14:textId="4469313B" w:rsidR="000B389A" w:rsidRPr="00EE0694" w:rsidRDefault="0018090F"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La</w:t>
      </w:r>
      <w:r w:rsidR="005D5D7E" w:rsidRPr="00EE0694">
        <w:rPr>
          <w:rFonts w:ascii="Arial Narrow" w:hAnsi="Arial Narrow"/>
          <w:sz w:val="22"/>
          <w:szCs w:val="22"/>
        </w:rPr>
        <w:t xml:space="preserve"> redevance au SMICVAL</w:t>
      </w:r>
      <w:r w:rsidRPr="00EE0694">
        <w:rPr>
          <w:rFonts w:ascii="Arial Narrow" w:hAnsi="Arial Narrow"/>
          <w:sz w:val="22"/>
          <w:szCs w:val="22"/>
        </w:rPr>
        <w:t xml:space="preserve"> évolue</w:t>
      </w:r>
      <w:r w:rsidR="005D5D7E" w:rsidRPr="00EE0694">
        <w:rPr>
          <w:rFonts w:ascii="Arial Narrow" w:hAnsi="Arial Narrow"/>
          <w:sz w:val="22"/>
          <w:szCs w:val="22"/>
        </w:rPr>
        <w:t xml:space="preserve"> en fonction de mise en place des Points d’Accès Collectifs (PAC).</w:t>
      </w:r>
    </w:p>
    <w:p w14:paraId="5A8821BF" w14:textId="2BFBBED6"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Le budget est voté avant les indemnités</w:t>
      </w:r>
      <w:r w:rsidR="0090776B" w:rsidRPr="00EE0694">
        <w:rPr>
          <w:rFonts w:ascii="Arial Narrow" w:hAnsi="Arial Narrow"/>
          <w:sz w:val="22"/>
          <w:szCs w:val="22"/>
        </w:rPr>
        <w:t xml:space="preserve"> des élus </w:t>
      </w:r>
      <w:r w:rsidRPr="00EE0694">
        <w:rPr>
          <w:rFonts w:ascii="Arial Narrow" w:hAnsi="Arial Narrow"/>
          <w:sz w:val="22"/>
          <w:szCs w:val="22"/>
        </w:rPr>
        <w:t xml:space="preserve">mais il </w:t>
      </w:r>
      <w:r w:rsidR="0018090F" w:rsidRPr="00EE0694">
        <w:rPr>
          <w:rFonts w:ascii="Arial Narrow" w:hAnsi="Arial Narrow"/>
          <w:sz w:val="22"/>
          <w:szCs w:val="22"/>
        </w:rPr>
        <w:t>pourra être revu</w:t>
      </w:r>
      <w:r w:rsidRPr="00EE0694">
        <w:rPr>
          <w:rFonts w:ascii="Arial Narrow" w:hAnsi="Arial Narrow"/>
          <w:sz w:val="22"/>
          <w:szCs w:val="22"/>
        </w:rPr>
        <w:t xml:space="preserve"> selon les résultats du vote des indemnités si besoin.</w:t>
      </w:r>
      <w:r w:rsidR="0090776B" w:rsidRPr="00EE0694">
        <w:rPr>
          <w:rFonts w:ascii="Arial Narrow" w:hAnsi="Arial Narrow"/>
          <w:sz w:val="22"/>
          <w:szCs w:val="22"/>
        </w:rPr>
        <w:t xml:space="preserve"> Le budget a été fixé sur l’enveloppe globale pouvant être attribuée.</w:t>
      </w:r>
    </w:p>
    <w:p w14:paraId="33838C8E"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Bien entendu, si le conseil n’autorise pas certaines dépenses devant être votées au fil de l’année, les lignes non-consommées seront réattribuées ou reportées.</w:t>
      </w:r>
    </w:p>
    <w:p w14:paraId="58B405AA" w14:textId="6864B9BA" w:rsidR="000B389A" w:rsidRPr="00EE0694" w:rsidRDefault="005D5D7E" w:rsidP="007F4569">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 xml:space="preserve">Concernant les recettes, tous les arrêtés attributifs des aides et subventions </w:t>
      </w:r>
      <w:r w:rsidR="0018090F" w:rsidRPr="00EE0694">
        <w:rPr>
          <w:rFonts w:ascii="Arial Narrow" w:hAnsi="Arial Narrow"/>
          <w:sz w:val="22"/>
          <w:szCs w:val="22"/>
        </w:rPr>
        <w:t>ont été reçus</w:t>
      </w:r>
      <w:r w:rsidRPr="00EE0694">
        <w:rPr>
          <w:rFonts w:ascii="Arial Narrow" w:hAnsi="Arial Narrow"/>
          <w:sz w:val="22"/>
          <w:szCs w:val="22"/>
        </w:rPr>
        <w:t xml:space="preserve"> et </w:t>
      </w:r>
      <w:r w:rsidR="0018090F" w:rsidRPr="00EE0694">
        <w:rPr>
          <w:rFonts w:ascii="Arial Narrow" w:hAnsi="Arial Narrow"/>
          <w:sz w:val="22"/>
          <w:szCs w:val="22"/>
        </w:rPr>
        <w:t xml:space="preserve">sont </w:t>
      </w:r>
      <w:r w:rsidRPr="00EE0694">
        <w:rPr>
          <w:rFonts w:ascii="Arial Narrow" w:hAnsi="Arial Narrow"/>
          <w:sz w:val="22"/>
          <w:szCs w:val="22"/>
        </w:rPr>
        <w:t>consultables en mairie.</w:t>
      </w:r>
    </w:p>
    <w:p w14:paraId="4BE663F0" w14:textId="5A12E59C" w:rsidR="00713F21" w:rsidRPr="00EE0694" w:rsidRDefault="00713F21" w:rsidP="00713F21">
      <w:pPr>
        <w:pStyle w:val="NormalWeb"/>
        <w:spacing w:before="0" w:beforeAutospacing="0" w:after="0" w:afterAutospacing="0"/>
        <w:rPr>
          <w:rFonts w:ascii="Arial Narrow" w:eastAsia="Arial Unicode MS" w:hAnsi="Arial Narrow" w:cs="Arial Unicode MS"/>
          <w:color w:val="000000"/>
          <w:sz w:val="22"/>
          <w:szCs w:val="22"/>
          <w:bdr w:val="nil"/>
          <w14:textOutline w14:w="0" w14:cap="flat" w14:cmpd="sng" w14:algn="ctr">
            <w14:noFill/>
            <w14:prstDash w14:val="solid"/>
            <w14:bevel/>
          </w14:textOutline>
        </w:rPr>
      </w:pPr>
      <w:r w:rsidRPr="00EE0694">
        <w:rPr>
          <w:rFonts w:ascii="Arial Narrow" w:eastAsia="Arial Unicode MS" w:hAnsi="Arial Narrow" w:cs="Arial Unicode MS"/>
          <w:color w:val="000000"/>
          <w:sz w:val="22"/>
          <w:szCs w:val="22"/>
          <w:bdr w:val="nil"/>
          <w14:textOutline w14:w="0" w14:cap="flat" w14:cmpd="sng" w14:algn="ctr">
            <w14:noFill/>
            <w14:prstDash w14:val="solid"/>
            <w14:bevel/>
          </w14:textOutline>
        </w:rPr>
        <w:t>Il indique qu’une procédure de péril est actuellement engagée sur l’îlot du Rey. À ce stade, l’un des propriétaires ne répond toujours pas, ce qui laisse en suspens la question de la prise en charge des travaux.</w:t>
      </w:r>
      <w:r w:rsidRPr="00EE0694">
        <w:rPr>
          <w:rFonts w:ascii="Arial Narrow" w:eastAsia="Arial Unicode MS" w:hAnsi="Arial Narrow" w:cs="Arial Unicode MS"/>
          <w:color w:val="000000"/>
          <w:sz w:val="22"/>
          <w:szCs w:val="22"/>
          <w:bdr w:val="nil"/>
          <w14:textOutline w14:w="0" w14:cap="flat" w14:cmpd="sng" w14:algn="ctr">
            <w14:noFill/>
            <w14:prstDash w14:val="solid"/>
            <w14:bevel/>
          </w14:textOutline>
        </w:rPr>
        <w:br/>
        <w:t>Madame Bodéi rappelle que, la procédure étant en cours, les crédits ne peuvent être inscrits qu’à titre prévisionnel et sur des bases générales. Concrètement, leur répartition sera ajustée en fonction de l’évolution de la situation.</w:t>
      </w:r>
    </w:p>
    <w:p w14:paraId="30BD08A6" w14:textId="77777777" w:rsidR="0018090F" w:rsidRPr="00EE0694" w:rsidRDefault="0018090F" w:rsidP="0018090F">
      <w:pPr>
        <w:autoSpaceDE w:val="0"/>
        <w:adjustRightInd w:val="0"/>
        <w:jc w:val="both"/>
        <w:rPr>
          <w:rFonts w:ascii="Arial Narrow" w:hAnsi="Arial Narrow" w:cs="Arial Unicode MS"/>
          <w:i/>
          <w:i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i/>
          <w:iCs/>
          <w:color w:val="000000"/>
          <w:sz w:val="22"/>
          <w:szCs w:val="22"/>
          <w:lang w:val="fr-FR" w:eastAsia="fr-FR"/>
          <w14:textOutline w14:w="0" w14:cap="flat" w14:cmpd="sng" w14:algn="ctr">
            <w14:noFill/>
            <w14:prstDash w14:val="solid"/>
            <w14:bevel/>
          </w14:textOutline>
        </w:rPr>
        <w:t xml:space="preserve">Après en avoir délibéré, le conseil municipal, adopte à la majorité (12 voix pour – 3 voix contre) le Budget Primitif principal 2026 tel que décrit conformément aux tableaux ci-dessous, au niveau du chapitre pour la section de fonctionnement et de recettes d’investissement et de l’opération pour les dépenses de la section investissement, </w:t>
      </w:r>
    </w:p>
    <w:p w14:paraId="174B4751" w14:textId="77777777" w:rsidR="0018090F" w:rsidRPr="00EE0694" w:rsidRDefault="0018090F" w:rsidP="0018090F">
      <w:pP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p>
    <w:p w14:paraId="63627A59" w14:textId="1F40EFCA" w:rsidR="001C421D" w:rsidRPr="00EE0694" w:rsidRDefault="001C421D" w:rsidP="0018090F">
      <w:pP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 xml:space="preserve">Section de fonctionnement </w:t>
      </w:r>
    </w:p>
    <w:tbl>
      <w:tblPr>
        <w:tblStyle w:val="Grilledutableau"/>
        <w:tblW w:w="0" w:type="auto"/>
        <w:tblInd w:w="-147" w:type="dxa"/>
        <w:tblLook w:val="04A0" w:firstRow="1" w:lastRow="0" w:firstColumn="1" w:lastColumn="0" w:noHBand="0" w:noVBand="1"/>
      </w:tblPr>
      <w:tblGrid>
        <w:gridCol w:w="3403"/>
        <w:gridCol w:w="1558"/>
        <w:gridCol w:w="2978"/>
        <w:gridCol w:w="1836"/>
      </w:tblGrid>
      <w:tr w:rsidR="0018090F" w:rsidRPr="00EE0694" w14:paraId="68617177" w14:textId="77777777" w:rsidTr="0018090F">
        <w:tc>
          <w:tcPr>
            <w:tcW w:w="4961" w:type="dxa"/>
            <w:gridSpan w:val="2"/>
          </w:tcPr>
          <w:p w14:paraId="6E61DEB2" w14:textId="4B7EB0D3" w:rsidR="0018090F" w:rsidRPr="00EE0694" w:rsidRDefault="0018090F" w:rsidP="0021076B">
            <w:pPr>
              <w:pStyle w:val="Paragraphedeliste"/>
              <w:autoSpaceDE w:val="0"/>
              <w:adjustRightInd w:val="0"/>
              <w:spacing w:after="0"/>
              <w:ind w:left="0"/>
              <w:jc w:val="center"/>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pPr>
            <w:r w:rsidRPr="00EE0694">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t>Dépenses de fonctionnement</w:t>
            </w:r>
          </w:p>
        </w:tc>
        <w:tc>
          <w:tcPr>
            <w:tcW w:w="4814" w:type="dxa"/>
            <w:gridSpan w:val="2"/>
          </w:tcPr>
          <w:p w14:paraId="3BA948FA" w14:textId="56526E2F" w:rsidR="0018090F" w:rsidRPr="00EE0694" w:rsidRDefault="0018090F" w:rsidP="0021076B">
            <w:pPr>
              <w:pStyle w:val="Paragraphedeliste"/>
              <w:autoSpaceDE w:val="0"/>
              <w:adjustRightInd w:val="0"/>
              <w:spacing w:after="0"/>
              <w:ind w:left="0"/>
              <w:jc w:val="center"/>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pPr>
            <w:r w:rsidRPr="00EE0694">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t>Recettes de fonctionnement</w:t>
            </w:r>
          </w:p>
        </w:tc>
      </w:tr>
      <w:tr w:rsidR="0018090F" w:rsidRPr="00EE0694" w14:paraId="29058B83" w14:textId="77777777" w:rsidTr="0018090F">
        <w:tc>
          <w:tcPr>
            <w:tcW w:w="3403" w:type="dxa"/>
          </w:tcPr>
          <w:p w14:paraId="4333306C"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011 : Charges générales</w:t>
            </w:r>
          </w:p>
          <w:p w14:paraId="05725C5C" w14:textId="7CAFB49F"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012 : Charges de personnel</w:t>
            </w:r>
          </w:p>
          <w:p w14:paraId="3896AC21" w14:textId="344D59F6"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014 : Autres reversements dotations</w:t>
            </w:r>
          </w:p>
          <w:p w14:paraId="10374DEC" w14:textId="2F76C160"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023 : Vir</w:t>
            </w:r>
            <w:r w:rsidR="00346976" w:rsidRPr="00EE0694">
              <w:rPr>
                <w:rFonts w:ascii="Arial Narrow" w:hAnsi="Arial Narrow" w:cs="Arial Unicode MS"/>
                <w:color w:val="000000"/>
                <w:sz w:val="22"/>
                <w:szCs w:val="22"/>
                <w:lang w:val="fr-FR" w:eastAsia="fr-FR"/>
                <w14:textOutline w14:w="0" w14:cap="flat" w14:cmpd="sng" w14:algn="ctr">
                  <w14:noFill/>
                  <w14:prstDash w14:val="solid"/>
                  <w14:bevel/>
                </w14:textOutline>
              </w:rPr>
              <w:t>.</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section d'investissement</w:t>
            </w:r>
          </w:p>
          <w:p w14:paraId="1EC31D66" w14:textId="1E5CE6A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042 : Opérations d’ordre</w:t>
            </w:r>
          </w:p>
          <w:p w14:paraId="7276C244" w14:textId="5349C7E2"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65 : Autres charges gestion</w:t>
            </w:r>
          </w:p>
          <w:p w14:paraId="2B3D7A2C" w14:textId="1F4A1AA0"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66 : Charges financières</w:t>
            </w:r>
          </w:p>
          <w:p w14:paraId="2DA4867E" w14:textId="68402746"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68 : Dotations aux provisions</w:t>
            </w:r>
          </w:p>
          <w:p w14:paraId="2A2D6ABE" w14:textId="7A72008A"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p>
        </w:tc>
        <w:tc>
          <w:tcPr>
            <w:tcW w:w="1558" w:type="dxa"/>
          </w:tcPr>
          <w:p w14:paraId="62F32A73"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317 985.00 €</w:t>
            </w:r>
          </w:p>
          <w:p w14:paraId="65C60DD9"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380 000.00 €    9 375.00 €</w:t>
            </w:r>
          </w:p>
          <w:p w14:paraId="0C0C745C"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30 000.00 €</w:t>
            </w:r>
          </w:p>
          <w:p w14:paraId="35FDB6C7" w14:textId="77777777" w:rsidR="00346976" w:rsidRPr="00EE0694" w:rsidRDefault="00346976" w:rsidP="0034697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19 710.00 €</w:t>
            </w:r>
          </w:p>
          <w:p w14:paraId="1692DE5E" w14:textId="49B8C4D5" w:rsidR="0018090F" w:rsidRPr="00EE0694" w:rsidRDefault="00346976"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85 020.00 €</w:t>
            </w:r>
          </w:p>
          <w:p w14:paraId="573BFE13" w14:textId="77777777" w:rsidR="00346976" w:rsidRPr="00EE0694" w:rsidRDefault="00346976" w:rsidP="0034697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21 350.00 €</w:t>
            </w:r>
          </w:p>
          <w:p w14:paraId="03F3C614" w14:textId="0DA1A31C" w:rsidR="0018090F" w:rsidRPr="00EE0694" w:rsidRDefault="00346976"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600.00 €</w:t>
            </w:r>
            <w:r w:rsidR="0018090F"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w:t>
            </w:r>
          </w:p>
          <w:p w14:paraId="7D4AC97A" w14:textId="4465BA1C"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w:t>
            </w:r>
          </w:p>
        </w:tc>
        <w:tc>
          <w:tcPr>
            <w:tcW w:w="2978" w:type="dxa"/>
          </w:tcPr>
          <w:p w14:paraId="6E7C8403"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002 : Excédent antérieur report</w:t>
            </w:r>
          </w:p>
          <w:p w14:paraId="4F70910A"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013 : Atténuations de charges</w:t>
            </w:r>
          </w:p>
          <w:p w14:paraId="3B365367" w14:textId="5D49F22C"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042 : Opérations d'ordre</w:t>
            </w:r>
          </w:p>
          <w:p w14:paraId="2E1E5A45" w14:textId="3D37DAEA"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70 : Produits des services</w:t>
            </w:r>
          </w:p>
          <w:p w14:paraId="25568EBC" w14:textId="29E6BBD1"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73 : Impôts et Taxes </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371959E0" w14:textId="74FE341F"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74 : Dotations et participations</w:t>
            </w:r>
          </w:p>
          <w:p w14:paraId="7731AF47" w14:textId="77777777"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75 : Autres produits de gestion 76 : revenus de placement</w:t>
            </w:r>
          </w:p>
          <w:p w14:paraId="70FBC6E2" w14:textId="778CFF79"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78 : Reprise sur provisions</w:t>
            </w:r>
          </w:p>
          <w:p w14:paraId="589A1931" w14:textId="58C73D03"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p>
        </w:tc>
        <w:tc>
          <w:tcPr>
            <w:tcW w:w="1836" w:type="dxa"/>
          </w:tcPr>
          <w:p w14:paraId="4EDA91D5"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149 065.76 € </w:t>
            </w:r>
          </w:p>
          <w:p w14:paraId="771FCBDA" w14:textId="77777777" w:rsidR="0018090F" w:rsidRPr="00EE0694" w:rsidRDefault="0018090F"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18 000.00 €</w:t>
            </w:r>
          </w:p>
          <w:p w14:paraId="36C849F0" w14:textId="64DBEEB9"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4 886.00 €</w:t>
            </w:r>
          </w:p>
          <w:p w14:paraId="141E2EE6" w14:textId="76CD24DB"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51 252.00 € </w:t>
            </w:r>
          </w:p>
          <w:p w14:paraId="60CAA69F" w14:textId="46AA6EBA"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460 103.00 €</w:t>
            </w:r>
          </w:p>
          <w:p w14:paraId="5FD4A8D9" w14:textId="52CF11C0"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154 201.00 €</w:t>
            </w:r>
          </w:p>
          <w:p w14:paraId="4DCEF80F" w14:textId="67F49725"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26 000.00 €  </w:t>
            </w:r>
          </w:p>
          <w:p w14:paraId="1B80A2EF" w14:textId="02573A9E"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6.00 €  </w:t>
            </w:r>
          </w:p>
          <w:p w14:paraId="1FE61F3F" w14:textId="3B901FB9"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524.24 €</w:t>
            </w:r>
          </w:p>
          <w:p w14:paraId="39205910" w14:textId="67414AAC" w:rsidR="001C421D" w:rsidRPr="00EE0694" w:rsidRDefault="001C421D" w:rsidP="0018090F">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p>
        </w:tc>
      </w:tr>
      <w:tr w:rsidR="0018090F" w:rsidRPr="00EE0694" w14:paraId="42F4A7A1" w14:textId="77777777" w:rsidTr="0018090F">
        <w:tc>
          <w:tcPr>
            <w:tcW w:w="3403" w:type="dxa"/>
          </w:tcPr>
          <w:p w14:paraId="39A260D3" w14:textId="0C3C04A3" w:rsidR="0018090F" w:rsidRPr="00EE0694" w:rsidRDefault="0018090F"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T</w:t>
            </w:r>
            <w:r w:rsidR="001C421D"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OTAL</w:t>
            </w:r>
          </w:p>
        </w:tc>
        <w:tc>
          <w:tcPr>
            <w:tcW w:w="1558" w:type="dxa"/>
          </w:tcPr>
          <w:p w14:paraId="25694756" w14:textId="45E784E0" w:rsidR="0018090F" w:rsidRPr="00EE0694" w:rsidRDefault="0018090F"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864 040.00 €</w:t>
            </w:r>
          </w:p>
        </w:tc>
        <w:tc>
          <w:tcPr>
            <w:tcW w:w="2978" w:type="dxa"/>
          </w:tcPr>
          <w:p w14:paraId="52E2690F" w14:textId="3359F19E" w:rsidR="0018090F" w:rsidRPr="00EE0694" w:rsidRDefault="001C421D"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TOTAL</w:t>
            </w:r>
          </w:p>
        </w:tc>
        <w:tc>
          <w:tcPr>
            <w:tcW w:w="1836" w:type="dxa"/>
          </w:tcPr>
          <w:p w14:paraId="52E554D7" w14:textId="4CA26CB9" w:rsidR="0018090F" w:rsidRPr="00EE0694" w:rsidRDefault="001C421D"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864 040.00 €</w:t>
            </w:r>
          </w:p>
        </w:tc>
      </w:tr>
    </w:tbl>
    <w:p w14:paraId="6F950B60" w14:textId="77777777" w:rsidR="00C63FB9" w:rsidRPr="00EE0694" w:rsidRDefault="00C63FB9" w:rsidP="001C421D">
      <w:pP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p>
    <w:p w14:paraId="3B96F5E1" w14:textId="5C56234C" w:rsidR="0018090F" w:rsidRPr="00EE0694" w:rsidRDefault="00713F21" w:rsidP="001C421D">
      <w:pP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S</w:t>
      </w:r>
      <w:r w:rsidR="0018090F"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ection d’investissement </w:t>
      </w:r>
    </w:p>
    <w:tbl>
      <w:tblPr>
        <w:tblStyle w:val="Grilledutableau"/>
        <w:tblW w:w="0" w:type="auto"/>
        <w:tblInd w:w="-147" w:type="dxa"/>
        <w:tblLook w:val="04A0" w:firstRow="1" w:lastRow="0" w:firstColumn="1" w:lastColumn="0" w:noHBand="0" w:noVBand="1"/>
      </w:tblPr>
      <w:tblGrid>
        <w:gridCol w:w="3403"/>
        <w:gridCol w:w="1701"/>
        <w:gridCol w:w="2835"/>
        <w:gridCol w:w="1836"/>
      </w:tblGrid>
      <w:tr w:rsidR="001C421D" w:rsidRPr="00EE0694" w14:paraId="61B9C5C9" w14:textId="77777777" w:rsidTr="00713F21">
        <w:tc>
          <w:tcPr>
            <w:tcW w:w="5104" w:type="dxa"/>
            <w:gridSpan w:val="2"/>
          </w:tcPr>
          <w:p w14:paraId="15B0BC39" w14:textId="1BC4D7F3" w:rsidR="001C421D" w:rsidRPr="00EE0694" w:rsidRDefault="00346976"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center"/>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Dépenses d’investissement</w:t>
            </w:r>
          </w:p>
        </w:tc>
        <w:tc>
          <w:tcPr>
            <w:tcW w:w="4671" w:type="dxa"/>
            <w:gridSpan w:val="2"/>
          </w:tcPr>
          <w:p w14:paraId="383198A5" w14:textId="280CE1BF" w:rsidR="001C421D" w:rsidRPr="00EE0694" w:rsidRDefault="00346976"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center"/>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Recettes d’investissement</w:t>
            </w:r>
          </w:p>
        </w:tc>
      </w:tr>
      <w:tr w:rsidR="00346976" w:rsidRPr="00EE0694" w14:paraId="34016649" w14:textId="77777777" w:rsidTr="00713F21">
        <w:tc>
          <w:tcPr>
            <w:tcW w:w="3403" w:type="dxa"/>
          </w:tcPr>
          <w:p w14:paraId="34AFC85C" w14:textId="77777777"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Op. non affectées </w:t>
            </w:r>
          </w:p>
          <w:p w14:paraId="7F7F2B88" w14:textId="2B1B3267"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sym w:font="Wingdings" w:char="F0D8"/>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040 : opérations d’ordre</w:t>
            </w:r>
          </w:p>
          <w:p w14:paraId="7F3EFB73" w14:textId="4D695ECD"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sym w:font="Wingdings" w:char="F0D8"/>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16 : Annuité d’emprunts</w:t>
            </w:r>
          </w:p>
          <w:p w14:paraId="1E8C92B0" w14:textId="062731C4"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Op.12 : Bâtiments communaux</w:t>
            </w:r>
          </w:p>
          <w:p w14:paraId="7B962BA5" w14:textId="77A462DF"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Op. 13 : Groupe scolaire</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0C269C55" w14:textId="449D1678"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Op. 18 : urbanisme, environnement Op. 19 : voirie</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2C2F214E" w14:textId="08F17725"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Op. 21 : Services administratifs</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4A75B014" w14:textId="25728046"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p>
        </w:tc>
        <w:tc>
          <w:tcPr>
            <w:tcW w:w="1701" w:type="dxa"/>
          </w:tcPr>
          <w:p w14:paraId="2AADE7A6" w14:textId="77777777" w:rsidR="00346976" w:rsidRPr="00EE0694" w:rsidRDefault="00346976" w:rsidP="00346976">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p>
          <w:p w14:paraId="263BF755" w14:textId="77777777" w:rsidR="00346976" w:rsidRPr="00EE0694" w:rsidRDefault="00346976" w:rsidP="00346976">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4 886.00 €</w:t>
            </w:r>
          </w:p>
          <w:p w14:paraId="4F847B6B" w14:textId="77777777" w:rsidR="00346976" w:rsidRPr="00EE0694" w:rsidRDefault="00346976" w:rsidP="00346976">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591 100.00 €</w:t>
            </w:r>
          </w:p>
          <w:p w14:paraId="3FD5127F" w14:textId="3D27F31F" w:rsidR="00346976" w:rsidRPr="00EE0694" w:rsidRDefault="00346976" w:rsidP="00346976">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7 500.00 €</w:t>
            </w:r>
          </w:p>
          <w:p w14:paraId="0DEA0EAA" w14:textId="067A6C1C" w:rsidR="00346976" w:rsidRPr="00EE0694" w:rsidRDefault="00346976" w:rsidP="00346976">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133 000.00 €</w:t>
            </w:r>
          </w:p>
          <w:p w14:paraId="4FD98E28" w14:textId="394B4DCF" w:rsidR="00346976" w:rsidRPr="00EE0694" w:rsidRDefault="00346976" w:rsidP="00346976">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6 000.00 €</w:t>
            </w:r>
          </w:p>
          <w:p w14:paraId="7D7951E4" w14:textId="69ED41B5" w:rsidR="00346976" w:rsidRPr="00EE0694" w:rsidRDefault="00346976" w:rsidP="00346976">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129 114.00 €</w:t>
            </w:r>
          </w:p>
          <w:p w14:paraId="2EE593AD" w14:textId="599A408B" w:rsidR="00346976" w:rsidRPr="00EE0694" w:rsidRDefault="00713F21" w:rsidP="00713F21">
            <w:pP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w:t>
            </w:r>
            <w:r w:rsidR="00346976" w:rsidRPr="00EE0694">
              <w:rPr>
                <w:rFonts w:ascii="Arial Narrow" w:hAnsi="Arial Narrow" w:cs="Arial Unicode MS"/>
                <w:color w:val="000000"/>
                <w:sz w:val="22"/>
                <w:szCs w:val="22"/>
                <w:lang w:val="fr-FR" w:eastAsia="fr-FR"/>
                <w14:textOutline w14:w="0" w14:cap="flat" w14:cmpd="sng" w14:algn="ctr">
                  <w14:noFill/>
                  <w14:prstDash w14:val="solid"/>
                  <w14:bevel/>
                </w14:textOutline>
              </w:rPr>
              <w:t>4 000.00 €</w:t>
            </w:r>
            <w:r w:rsidR="00346976"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tc>
        <w:tc>
          <w:tcPr>
            <w:tcW w:w="2835" w:type="dxa"/>
          </w:tcPr>
          <w:p w14:paraId="563BAE55" w14:textId="77777777" w:rsidR="00346976" w:rsidRPr="00EE0694" w:rsidRDefault="00346976" w:rsidP="001C421D">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001 : Excédent reporté</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5898E307" w14:textId="77777777" w:rsidR="00346976" w:rsidRPr="00EE0694" w:rsidRDefault="00346976" w:rsidP="001C421D">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021 : Vir.  de la section fonct</w:t>
            </w:r>
          </w:p>
          <w:p w14:paraId="4EC7696D" w14:textId="6687DC9E" w:rsidR="00346976" w:rsidRPr="00EE0694" w:rsidRDefault="00713F21" w:rsidP="001C421D">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040 : Opérations d’ordre</w:t>
            </w:r>
          </w:p>
          <w:p w14:paraId="32133205" w14:textId="27F21C14" w:rsidR="00346976" w:rsidRPr="00EE0694" w:rsidRDefault="00713F21" w:rsidP="001C421D">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10 : Dotations et réserves</w:t>
            </w:r>
          </w:p>
          <w:p w14:paraId="3ADAC2F8" w14:textId="7993F2CB" w:rsidR="00346976" w:rsidRPr="00EE0694" w:rsidRDefault="00713F21" w:rsidP="001C421D">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13 : </w:t>
            </w:r>
            <w:proofErr w:type="spellStart"/>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Subv</w:t>
            </w:r>
            <w:proofErr w:type="spellEnd"/>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Invest. reçues</w:t>
            </w:r>
          </w:p>
          <w:p w14:paraId="255372D3" w14:textId="6932ACA4" w:rsidR="00346976" w:rsidRPr="00EE0694" w:rsidRDefault="00713F21" w:rsidP="001C421D">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16 : Emprunt</w:t>
            </w:r>
          </w:p>
        </w:tc>
        <w:tc>
          <w:tcPr>
            <w:tcW w:w="1836" w:type="dxa"/>
          </w:tcPr>
          <w:p w14:paraId="24E123E6" w14:textId="77777777" w:rsidR="00713F21" w:rsidRPr="00EE0694" w:rsidRDefault="00346976" w:rsidP="0034697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119 276.69 €</w:t>
            </w:r>
            <w:r w:rsidR="00713F21"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w:t>
            </w:r>
          </w:p>
          <w:p w14:paraId="0805B398" w14:textId="77777777" w:rsidR="00346976"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30 000.00 €</w:t>
            </w:r>
            <w:r w:rsidR="00346976"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4962BFDD" w14:textId="30F41FCC" w:rsidR="00713F21"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19 710.00 €</w:t>
            </w:r>
          </w:p>
          <w:p w14:paraId="52ACDCFB" w14:textId="7F67BA2B" w:rsidR="00713F21"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141 005.57 €</w:t>
            </w:r>
          </w:p>
          <w:p w14:paraId="255178F1" w14:textId="15D2CF38" w:rsidR="00713F21"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285 606.95 €</w:t>
            </w:r>
          </w:p>
          <w:p w14:paraId="377B6AE7" w14:textId="2F591AE6" w:rsidR="00713F21"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280 000.00 €</w:t>
            </w:r>
          </w:p>
          <w:p w14:paraId="4909A6DB" w14:textId="77777777" w:rsidR="00713F21"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p>
          <w:p w14:paraId="165E76E6" w14:textId="77777777" w:rsidR="00713F21"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p>
          <w:p w14:paraId="385F1DA7" w14:textId="272C4FEC" w:rsidR="00713F21" w:rsidRPr="00EE0694" w:rsidRDefault="00713F21" w:rsidP="00713F21">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p>
        </w:tc>
      </w:tr>
      <w:tr w:rsidR="00346976" w:rsidRPr="00EE0694" w14:paraId="592A501A" w14:textId="77777777" w:rsidTr="00713F21">
        <w:tc>
          <w:tcPr>
            <w:tcW w:w="3403" w:type="dxa"/>
          </w:tcPr>
          <w:p w14:paraId="6AF79D53" w14:textId="255A0634" w:rsidR="00346976" w:rsidRPr="00EE0694" w:rsidRDefault="00713F21" w:rsidP="0021076B">
            <w:pP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 xml:space="preserve"> TOTAL</w:t>
            </w:r>
          </w:p>
        </w:tc>
        <w:tc>
          <w:tcPr>
            <w:tcW w:w="1701" w:type="dxa"/>
          </w:tcPr>
          <w:p w14:paraId="385B74DC" w14:textId="30E80D29" w:rsidR="00346976" w:rsidRPr="00EE0694" w:rsidRDefault="00346976" w:rsidP="0021076B">
            <w:pP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875 600.00 €</w:t>
            </w:r>
          </w:p>
        </w:tc>
        <w:tc>
          <w:tcPr>
            <w:tcW w:w="2835" w:type="dxa"/>
          </w:tcPr>
          <w:p w14:paraId="279EF191" w14:textId="3A6AED0F" w:rsidR="00346976" w:rsidRPr="00EE0694" w:rsidRDefault="00713F21"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eastAsia="fr-FR"/>
                <w14:textOutline w14:w="0" w14:cap="flat" w14:cmpd="sng" w14:algn="ctr">
                  <w14:noFill/>
                  <w14:prstDash w14:val="solid"/>
                  <w14:bevel/>
                </w14:textOutline>
              </w:rPr>
              <w:t xml:space="preserve">TOTAL       </w:t>
            </w:r>
          </w:p>
        </w:tc>
        <w:tc>
          <w:tcPr>
            <w:tcW w:w="1836" w:type="dxa"/>
          </w:tcPr>
          <w:p w14:paraId="17A612C2" w14:textId="2DCC05D8" w:rsidR="00346976" w:rsidRPr="00EE0694" w:rsidRDefault="00713F21" w:rsidP="0021076B">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eastAsia="fr-FR"/>
                <w14:textOutline w14:w="0" w14:cap="flat" w14:cmpd="sng" w14:algn="ctr">
                  <w14:noFill/>
                  <w14:prstDash w14:val="solid"/>
                  <w14:bevel/>
                </w14:textOutline>
              </w:rPr>
              <w:t>875 600.00 €</w:t>
            </w:r>
          </w:p>
        </w:tc>
      </w:tr>
    </w:tbl>
    <w:p w14:paraId="79942E80" w14:textId="77777777" w:rsidR="00054B73" w:rsidRDefault="00054B73" w:rsidP="00346976">
      <w:pPr>
        <w:autoSpaceDE w:val="0"/>
        <w:adjustRightInd w:val="0"/>
        <w:rPr>
          <w:rFonts w:ascii="Arial Narrow" w:hAnsi="Arial Narrow" w:cs="Arial Unicode MS"/>
          <w:color w:val="000000"/>
          <w:sz w:val="22"/>
          <w:szCs w:val="22"/>
          <w:u w:val="single"/>
          <w:lang w:val="fr-FR" w:eastAsia="fr-FR"/>
          <w14:textOutline w14:w="0" w14:cap="flat" w14:cmpd="sng" w14:algn="ctr">
            <w14:noFill/>
            <w14:prstDash w14:val="solid"/>
            <w14:bevel/>
          </w14:textOutline>
        </w:rPr>
      </w:pPr>
    </w:p>
    <w:p w14:paraId="7DC136CD" w14:textId="014CC7A8"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u w:val="single"/>
          <w:lang w:val="fr-FR" w:eastAsia="fr-FR"/>
          <w14:textOutline w14:w="0" w14:cap="flat" w14:cmpd="sng" w14:algn="ctr">
            <w14:noFill/>
            <w14:prstDash w14:val="solid"/>
            <w14:bevel/>
          </w14:textOutline>
        </w:rPr>
        <w:lastRenderedPageBreak/>
        <w:t>Dépenses </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w:t>
      </w:r>
    </w:p>
    <w:p w14:paraId="1A6DAE09" w14:textId="4F92C1F8" w:rsidR="0018090F"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Op.13 : dont 125 572.69 € en  restes à réaliser</w:t>
      </w:r>
    </w:p>
    <w:p w14:paraId="4075D6BF" w14:textId="4E114411" w:rsidR="00346976" w:rsidRPr="00EE0694" w:rsidRDefault="00346976" w:rsidP="00346976">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Op.19 : dont 88 914.62 € en restes à réalise</w:t>
      </w:r>
      <w:r w:rsidR="00713F21" w:rsidRPr="00EE0694">
        <w:rPr>
          <w:rFonts w:ascii="Arial Narrow" w:hAnsi="Arial Narrow" w:cs="Arial Unicode MS"/>
          <w:color w:val="000000"/>
          <w:sz w:val="22"/>
          <w:szCs w:val="22"/>
          <w:lang w:val="fr-FR" w:eastAsia="fr-FR"/>
          <w14:textOutline w14:w="0" w14:cap="flat" w14:cmpd="sng" w14:algn="ctr">
            <w14:noFill/>
            <w14:prstDash w14:val="solid"/>
            <w14:bevel/>
          </w14:textOutline>
        </w:rPr>
        <w:t>r</w:t>
      </w:r>
    </w:p>
    <w:p w14:paraId="56B6EAD6" w14:textId="77777777" w:rsidR="00713F21" w:rsidRPr="00EE0694" w:rsidRDefault="00713F21" w:rsidP="0018090F">
      <w:pPr>
        <w:autoSpaceDE w:val="0"/>
        <w:adjustRightInd w:val="0"/>
        <w:rPr>
          <w:rFonts w:ascii="Arial Narrow" w:hAnsi="Arial Narrow" w:cs="Arial Unicode MS"/>
          <w:color w:val="000000"/>
          <w:sz w:val="22"/>
          <w:szCs w:val="22"/>
          <w:u w:val="single"/>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u w:val="single"/>
          <w:lang w:val="fr-FR" w:eastAsia="fr-FR"/>
          <w14:textOutline w14:w="0" w14:cap="flat" w14:cmpd="sng" w14:algn="ctr">
            <w14:noFill/>
            <w14:prstDash w14:val="solid"/>
            <w14:bevel/>
          </w14:textOutline>
        </w:rPr>
        <w:t>Recettes :</w:t>
      </w:r>
    </w:p>
    <w:p w14:paraId="14933D8A" w14:textId="7E6C6A0E" w:rsidR="0018090F" w:rsidRPr="00EE0694" w:rsidRDefault="00713F21" w:rsidP="0018090F">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13 : dont 263 487.71 € en restes à réaliser</w:t>
      </w:r>
      <w:r w:rsidR="0018090F"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t xml:space="preserve">     </w:t>
      </w:r>
    </w:p>
    <w:p w14:paraId="53D6C414" w14:textId="0F1E897B" w:rsidR="00713F21" w:rsidRPr="00EE0694" w:rsidRDefault="00713F21" w:rsidP="0018090F">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16 : dont 280 000 € en restes à réaliser</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130BFF88" w14:textId="77777777" w:rsidR="00713F21" w:rsidRPr="00EE0694" w:rsidRDefault="00713F21" w:rsidP="0018090F">
      <w:pP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p>
    <w:p w14:paraId="1588530E" w14:textId="19ABB3BD" w:rsidR="00713F21" w:rsidRPr="00EE0694" w:rsidRDefault="0021076B" w:rsidP="00713F21">
      <w:pPr>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Madame COSSE ainsi que messieurs VENANCY et NYZNYK expliquent leur vote contre par le fait qu’ils n’ont pas été associés à son élaboration.</w:t>
      </w:r>
    </w:p>
    <w:p w14:paraId="6FAC9180" w14:textId="04F1B0BA" w:rsidR="0018090F" w:rsidRPr="00EE0694" w:rsidRDefault="0018090F" w:rsidP="0018090F">
      <w:pPr>
        <w:autoSpaceDE w:val="0"/>
        <w:adjustRightInd w:val="0"/>
        <w:ind w:right="-427"/>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ab/>
      </w:r>
    </w:p>
    <w:p w14:paraId="174FCD09" w14:textId="04926A66" w:rsidR="000B389A" w:rsidRPr="00EE0694" w:rsidRDefault="005D5D7E" w:rsidP="00713F21">
      <w:pPr>
        <w:pStyle w:val="Pardfaut"/>
        <w:numPr>
          <w:ilvl w:val="0"/>
          <w:numId w:val="12"/>
        </w:numPr>
        <w:suppressAutoHyphens/>
        <w:spacing w:before="0" w:line="240" w:lineRule="auto"/>
        <w:jc w:val="both"/>
        <w:rPr>
          <w:rFonts w:ascii="Arial Narrow" w:eastAsia="Avenir Book" w:hAnsi="Arial Narrow" w:cs="Avenir Book"/>
          <w:b/>
          <w:bCs/>
          <w:sz w:val="22"/>
          <w:szCs w:val="22"/>
          <w:u w:val="single"/>
        </w:rPr>
      </w:pPr>
      <w:r w:rsidRPr="00EE0694">
        <w:rPr>
          <w:rFonts w:ascii="Arial Narrow" w:hAnsi="Arial Narrow"/>
          <w:b/>
          <w:bCs/>
          <w:sz w:val="22"/>
          <w:szCs w:val="22"/>
          <w:u w:val="single"/>
        </w:rPr>
        <w:t>Budget du port</w:t>
      </w:r>
      <w:r w:rsidR="003D3213" w:rsidRPr="00EE0694">
        <w:rPr>
          <w:rFonts w:ascii="Arial Narrow" w:hAnsi="Arial Narrow"/>
          <w:b/>
          <w:bCs/>
          <w:sz w:val="22"/>
          <w:szCs w:val="22"/>
          <w:u w:val="single"/>
        </w:rPr>
        <w:t xml:space="preserve"> 2026</w:t>
      </w:r>
    </w:p>
    <w:p w14:paraId="75F29A83" w14:textId="77777777" w:rsidR="00713F21" w:rsidRPr="00EE0694" w:rsidRDefault="00713F21" w:rsidP="00713F21">
      <w:pPr>
        <w:pStyle w:val="Pardfaut"/>
        <w:suppressAutoHyphens/>
        <w:spacing w:before="0" w:line="240" w:lineRule="auto"/>
        <w:ind w:left="720"/>
        <w:jc w:val="both"/>
        <w:rPr>
          <w:rFonts w:ascii="Arial Narrow" w:hAnsi="Arial Narrow"/>
          <w:sz w:val="22"/>
          <w:szCs w:val="22"/>
          <w:u w:val="single"/>
        </w:rPr>
      </w:pPr>
    </w:p>
    <w:p w14:paraId="6B799A6C"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 xml:space="preserve">Des travaux ont été envisagés mais pour le moment aucun devis n’est établi. </w:t>
      </w:r>
    </w:p>
    <w:p w14:paraId="33261E5E" w14:textId="77777777" w:rsidR="000B389A" w:rsidRPr="00EE0694" w:rsidRDefault="005D5D7E"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La Roselière est effectivement une zone aménageable dont l’étude prévue permettra de mettre en lumière tout le potentiel.</w:t>
      </w:r>
    </w:p>
    <w:p w14:paraId="1EC3480A" w14:textId="77777777" w:rsidR="000B389A" w:rsidRPr="00EE0694" w:rsidRDefault="000B389A" w:rsidP="007F4569">
      <w:pPr>
        <w:pStyle w:val="Pardfaut"/>
        <w:suppressAutoHyphens/>
        <w:spacing w:before="0" w:line="240" w:lineRule="auto"/>
        <w:jc w:val="both"/>
        <w:rPr>
          <w:rFonts w:ascii="Arial Narrow" w:hAnsi="Arial Narrow"/>
          <w:sz w:val="22"/>
          <w:szCs w:val="22"/>
        </w:rPr>
      </w:pPr>
    </w:p>
    <w:p w14:paraId="300DF5EA" w14:textId="77777777" w:rsidR="0021076B" w:rsidRPr="00EE0694" w:rsidRDefault="0021076B" w:rsidP="0021076B">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 xml:space="preserve">Après en avoir délibéré, le conseil municipal, adopte à la majorité (13 pour – 2 abstentions) le Budget annexe du port 2026 tel que décrit conformément aux tableaux ci-dessous, au niveau du chapitre pour les sections de fonctionnement et d’investissement. </w:t>
      </w:r>
    </w:p>
    <w:p w14:paraId="4070B6A6" w14:textId="77777777" w:rsidR="0021076B" w:rsidRPr="00EE0694" w:rsidRDefault="0021076B" w:rsidP="0021076B">
      <w:pPr>
        <w:pStyle w:val="Pardfaut"/>
        <w:suppressAutoHyphens/>
        <w:spacing w:before="0" w:line="240" w:lineRule="auto"/>
        <w:jc w:val="both"/>
        <w:rPr>
          <w:rFonts w:ascii="Arial Narrow" w:hAnsi="Arial Narrow"/>
          <w:sz w:val="22"/>
          <w:szCs w:val="22"/>
        </w:rPr>
      </w:pPr>
    </w:p>
    <w:p w14:paraId="29D579E6" w14:textId="4C87DD1F" w:rsidR="0021076B" w:rsidRPr="00EE0694" w:rsidRDefault="0021076B" w:rsidP="0021076B">
      <w:pPr>
        <w:pStyle w:val="Pardfaut"/>
        <w:suppressAutoHyphens/>
        <w:spacing w:before="0" w:line="240" w:lineRule="auto"/>
        <w:jc w:val="both"/>
        <w:rPr>
          <w:rFonts w:ascii="Arial Narrow" w:hAnsi="Arial Narrow"/>
          <w:b/>
          <w:bCs/>
          <w:sz w:val="22"/>
          <w:szCs w:val="22"/>
          <w:u w:val="single"/>
        </w:rPr>
      </w:pPr>
      <w:r w:rsidRPr="00EE0694">
        <w:rPr>
          <w:rFonts w:ascii="Arial Narrow" w:hAnsi="Arial Narrow"/>
          <w:b/>
          <w:bCs/>
          <w:sz w:val="22"/>
          <w:szCs w:val="22"/>
          <w:u w:val="single"/>
        </w:rPr>
        <w:t>Section d’exploitation</w:t>
      </w:r>
    </w:p>
    <w:tbl>
      <w:tblPr>
        <w:tblStyle w:val="Grilledutableau"/>
        <w:tblW w:w="0" w:type="auto"/>
        <w:tblLook w:val="04A0" w:firstRow="1" w:lastRow="0" w:firstColumn="1" w:lastColumn="0" w:noHBand="0" w:noVBand="1"/>
      </w:tblPr>
      <w:tblGrid>
        <w:gridCol w:w="3256"/>
        <w:gridCol w:w="1558"/>
        <w:gridCol w:w="2978"/>
        <w:gridCol w:w="1836"/>
      </w:tblGrid>
      <w:tr w:rsidR="0021076B" w:rsidRPr="00EE0694" w14:paraId="54A9F0FF" w14:textId="77777777" w:rsidTr="00BF4050">
        <w:tc>
          <w:tcPr>
            <w:tcW w:w="4814" w:type="dxa"/>
            <w:gridSpan w:val="2"/>
          </w:tcPr>
          <w:p w14:paraId="3853B35F" w14:textId="128AF3FB"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Arial Narrow" w:hAnsi="Arial Narrow"/>
                <w:b/>
                <w:bCs/>
                <w:sz w:val="22"/>
                <w:szCs w:val="22"/>
              </w:rPr>
            </w:pPr>
            <w:r w:rsidRPr="00EE0694">
              <w:rPr>
                <w:rFonts w:ascii="Arial Narrow" w:hAnsi="Arial Narrow"/>
                <w:b/>
                <w:bCs/>
                <w:sz w:val="22"/>
                <w:szCs w:val="22"/>
              </w:rPr>
              <w:t>Dépenses d’exploitation</w:t>
            </w:r>
          </w:p>
        </w:tc>
        <w:tc>
          <w:tcPr>
            <w:tcW w:w="4814" w:type="dxa"/>
            <w:gridSpan w:val="2"/>
          </w:tcPr>
          <w:p w14:paraId="085C36AB" w14:textId="11E34A46"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Arial Narrow" w:hAnsi="Arial Narrow"/>
                <w:b/>
                <w:bCs/>
                <w:sz w:val="22"/>
                <w:szCs w:val="22"/>
              </w:rPr>
            </w:pPr>
            <w:r w:rsidRPr="00EE0694">
              <w:rPr>
                <w:rFonts w:ascii="Arial Narrow" w:hAnsi="Arial Narrow"/>
                <w:b/>
                <w:bCs/>
                <w:sz w:val="22"/>
                <w:szCs w:val="22"/>
              </w:rPr>
              <w:t>Recettes d’exploitation</w:t>
            </w:r>
          </w:p>
        </w:tc>
      </w:tr>
      <w:tr w:rsidR="0021076B" w:rsidRPr="00EE0694" w14:paraId="57E8E479" w14:textId="77777777" w:rsidTr="0021076B">
        <w:tc>
          <w:tcPr>
            <w:tcW w:w="3256" w:type="dxa"/>
          </w:tcPr>
          <w:p w14:paraId="5636ADE5" w14:textId="77777777"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011 : Charges générales</w:t>
            </w:r>
          </w:p>
          <w:p w14:paraId="1D7B959B" w14:textId="08562321"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023 : Vir. section d'investissement</w:t>
            </w:r>
          </w:p>
          <w:p w14:paraId="5D68C46B" w14:textId="3164AD08"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042 : Opérations d’ordre</w:t>
            </w:r>
          </w:p>
          <w:p w14:paraId="2D279343" w14:textId="53CC396C"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65 : Autres charges gestion</w:t>
            </w:r>
          </w:p>
          <w:p w14:paraId="168F4D4B" w14:textId="72831A9E"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p>
        </w:tc>
        <w:tc>
          <w:tcPr>
            <w:tcW w:w="1558" w:type="dxa"/>
          </w:tcPr>
          <w:p w14:paraId="0FE18ECF" w14:textId="77777777"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18 400.00 €</w:t>
            </w:r>
          </w:p>
          <w:p w14:paraId="666C9E59" w14:textId="02131DAB"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25 000.00 €</w:t>
            </w:r>
          </w:p>
          <w:p w14:paraId="55851D91" w14:textId="1D4D6F04"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11 080.00 €</w:t>
            </w:r>
          </w:p>
          <w:p w14:paraId="1294E3E1" w14:textId="03FF7544"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ascii="Arial Narrow" w:eastAsia="NSimSun" w:hAnsi="Arial Narrow" w:cs="Arial"/>
                <w:kern w:val="3"/>
                <w:sz w:val="22"/>
                <w:szCs w:val="22"/>
                <w:lang w:eastAsia="zh-CN" w:bidi="hi-IN"/>
              </w:rPr>
              <w:t xml:space="preserve">  1 020.00 €</w:t>
            </w:r>
          </w:p>
        </w:tc>
        <w:tc>
          <w:tcPr>
            <w:tcW w:w="2978" w:type="dxa"/>
          </w:tcPr>
          <w:p w14:paraId="2F8E7EBB" w14:textId="77777777"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eastAsia="NSimSun" w:cs="Arial" w:hint="eastAsia"/>
                <w:kern w:val="3"/>
                <w:sz w:val="22"/>
                <w:szCs w:val="22"/>
                <w:lang w:eastAsia="zh-CN" w:bidi="hi-IN"/>
              </w:rPr>
            </w:pPr>
            <w:r w:rsidRPr="00EE0694">
              <w:rPr>
                <w:rFonts w:eastAsia="NSimSun" w:cs="Arial"/>
                <w:kern w:val="3"/>
                <w:sz w:val="22"/>
                <w:szCs w:val="22"/>
                <w:lang w:eastAsia="zh-CN" w:bidi="hi-IN"/>
              </w:rPr>
              <w:t>002 : Excéd. Antérieur reporté</w:t>
            </w:r>
          </w:p>
          <w:p w14:paraId="140A855E" w14:textId="77777777"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eastAsia="NSimSun" w:cs="Arial" w:hint="eastAsia"/>
                <w:kern w:val="3"/>
                <w:sz w:val="22"/>
                <w:szCs w:val="22"/>
                <w:lang w:eastAsia="zh-CN" w:bidi="hi-IN"/>
              </w:rPr>
            </w:pPr>
            <w:r w:rsidRPr="00EE0694">
              <w:rPr>
                <w:rFonts w:eastAsia="NSimSun" w:cs="Arial"/>
                <w:kern w:val="3"/>
                <w:sz w:val="22"/>
                <w:szCs w:val="22"/>
                <w:lang w:eastAsia="zh-CN" w:bidi="hi-IN"/>
              </w:rPr>
              <w:t>75 : Autres produits de gestion</w:t>
            </w:r>
          </w:p>
          <w:p w14:paraId="288E04C8" w14:textId="317BD687"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eastAsia="NSimSun" w:cs="Arial" w:hint="eastAsia"/>
                <w:kern w:val="3"/>
                <w:sz w:val="22"/>
                <w:szCs w:val="22"/>
                <w:lang w:eastAsia="zh-CN" w:bidi="hi-IN"/>
              </w:rPr>
            </w:pPr>
            <w:r w:rsidRPr="00EE0694">
              <w:rPr>
                <w:rFonts w:eastAsia="NSimSun" w:cs="Arial"/>
                <w:kern w:val="3"/>
                <w:sz w:val="22"/>
                <w:szCs w:val="22"/>
                <w:lang w:eastAsia="zh-CN" w:bidi="hi-IN"/>
              </w:rPr>
              <w:t>042 : Opérations d’ordre</w:t>
            </w:r>
          </w:p>
          <w:p w14:paraId="74F6F9F7" w14:textId="2FD593A9" w:rsidR="0021076B" w:rsidRPr="00EE0694" w:rsidRDefault="0021076B" w:rsidP="007F456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p>
        </w:tc>
        <w:tc>
          <w:tcPr>
            <w:tcW w:w="1836" w:type="dxa"/>
          </w:tcPr>
          <w:p w14:paraId="32860B8D" w14:textId="77777777"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eastAsia="NSimSun" w:cs="Arial" w:hint="eastAsia"/>
                <w:kern w:val="3"/>
                <w:sz w:val="22"/>
                <w:szCs w:val="22"/>
                <w:lang w:eastAsia="zh-CN" w:bidi="hi-IN"/>
              </w:rPr>
            </w:pPr>
            <w:r w:rsidRPr="00EE0694">
              <w:rPr>
                <w:rFonts w:eastAsia="NSimSun" w:cs="Arial"/>
                <w:kern w:val="3"/>
                <w:sz w:val="22"/>
                <w:szCs w:val="22"/>
                <w:lang w:eastAsia="zh-CN" w:bidi="hi-IN"/>
              </w:rPr>
              <w:t>33 429.98 €</w:t>
            </w:r>
          </w:p>
          <w:p w14:paraId="5909BDD8" w14:textId="2435C20C"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sz w:val="22"/>
                <w:szCs w:val="22"/>
              </w:rPr>
            </w:pPr>
            <w:r w:rsidRPr="00EE0694">
              <w:rPr>
                <w:rFonts w:eastAsia="NSimSun" w:cs="Arial"/>
                <w:kern w:val="3"/>
                <w:sz w:val="22"/>
                <w:szCs w:val="22"/>
                <w:lang w:eastAsia="zh-CN" w:bidi="hi-IN"/>
              </w:rPr>
              <w:t>17 306.02 €</w:t>
            </w:r>
          </w:p>
          <w:p w14:paraId="4EDBD029" w14:textId="42103DE3"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sz w:val="22"/>
                <w:szCs w:val="22"/>
              </w:rPr>
            </w:pPr>
            <w:r w:rsidRPr="00EE0694">
              <w:rPr>
                <w:rFonts w:eastAsia="NSimSun" w:cs="Arial"/>
                <w:kern w:val="3"/>
                <w:sz w:val="22"/>
                <w:szCs w:val="22"/>
                <w:lang w:eastAsia="zh-CN" w:bidi="hi-IN"/>
              </w:rPr>
              <w:t>4 764.00 €</w:t>
            </w:r>
          </w:p>
          <w:p w14:paraId="41E060A8" w14:textId="297C5F4A"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p>
        </w:tc>
      </w:tr>
      <w:tr w:rsidR="0021076B" w:rsidRPr="00EE0694" w14:paraId="354D638B" w14:textId="77777777" w:rsidTr="0021076B">
        <w:tc>
          <w:tcPr>
            <w:tcW w:w="3256" w:type="dxa"/>
          </w:tcPr>
          <w:p w14:paraId="5D2C6989" w14:textId="57FE91A9"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b/>
                <w:bCs/>
                <w:kern w:val="3"/>
                <w:sz w:val="22"/>
                <w:szCs w:val="22"/>
                <w:lang w:eastAsia="zh-CN" w:bidi="hi-IN"/>
              </w:rPr>
            </w:pPr>
            <w:r w:rsidRPr="00EE0694">
              <w:rPr>
                <w:rFonts w:ascii="Arial Narrow" w:eastAsia="NSimSun" w:hAnsi="Arial Narrow" w:cs="Arial"/>
                <w:b/>
                <w:bCs/>
                <w:kern w:val="3"/>
                <w:sz w:val="22"/>
                <w:szCs w:val="22"/>
                <w:lang w:eastAsia="zh-CN" w:bidi="hi-IN"/>
              </w:rPr>
              <w:t>TOTAL</w:t>
            </w:r>
          </w:p>
        </w:tc>
        <w:tc>
          <w:tcPr>
            <w:tcW w:w="1558" w:type="dxa"/>
          </w:tcPr>
          <w:p w14:paraId="0BD98929" w14:textId="7CD50239"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b/>
                <w:bCs/>
                <w:kern w:val="3"/>
                <w:sz w:val="22"/>
                <w:szCs w:val="22"/>
                <w:lang w:eastAsia="zh-CN" w:bidi="hi-IN"/>
              </w:rPr>
            </w:pPr>
            <w:r w:rsidRPr="00EE0694">
              <w:rPr>
                <w:rFonts w:eastAsia="NSimSun" w:cs="Arial"/>
                <w:b/>
                <w:bCs/>
                <w:kern w:val="3"/>
                <w:sz w:val="22"/>
                <w:szCs w:val="22"/>
                <w:lang w:eastAsia="zh-CN" w:bidi="hi-IN"/>
              </w:rPr>
              <w:t>55 500.00 €</w:t>
            </w:r>
          </w:p>
        </w:tc>
        <w:tc>
          <w:tcPr>
            <w:tcW w:w="2978" w:type="dxa"/>
          </w:tcPr>
          <w:p w14:paraId="336F9BF3" w14:textId="570F2712"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b/>
                <w:bCs/>
                <w:sz w:val="22"/>
                <w:szCs w:val="22"/>
              </w:rPr>
            </w:pPr>
            <w:r w:rsidRPr="00EE0694">
              <w:rPr>
                <w:rFonts w:ascii="Arial Narrow" w:hAnsi="Arial Narrow"/>
                <w:b/>
                <w:bCs/>
                <w:sz w:val="22"/>
                <w:szCs w:val="22"/>
              </w:rPr>
              <w:t>TOTAL</w:t>
            </w:r>
          </w:p>
        </w:tc>
        <w:tc>
          <w:tcPr>
            <w:tcW w:w="1836" w:type="dxa"/>
          </w:tcPr>
          <w:p w14:paraId="5BBE79A4" w14:textId="65CDD32F"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b/>
                <w:bCs/>
                <w:sz w:val="22"/>
                <w:szCs w:val="22"/>
              </w:rPr>
            </w:pPr>
            <w:r w:rsidRPr="00EE0694">
              <w:rPr>
                <w:rFonts w:eastAsia="NSimSun" w:cs="Arial"/>
                <w:b/>
                <w:bCs/>
                <w:kern w:val="3"/>
                <w:sz w:val="22"/>
                <w:szCs w:val="22"/>
                <w:lang w:eastAsia="zh-CN" w:bidi="hi-IN"/>
              </w:rPr>
              <w:t>55 500.00 €</w:t>
            </w:r>
          </w:p>
        </w:tc>
      </w:tr>
    </w:tbl>
    <w:p w14:paraId="035B048C" w14:textId="77777777" w:rsidR="0021076B" w:rsidRPr="00EE0694" w:rsidRDefault="0021076B" w:rsidP="0021076B">
      <w:pPr>
        <w:pStyle w:val="Pardfaut"/>
        <w:suppressAutoHyphens/>
        <w:spacing w:before="0" w:line="240" w:lineRule="auto"/>
        <w:jc w:val="both"/>
        <w:rPr>
          <w:rFonts w:ascii="Arial Narrow" w:hAnsi="Arial Narrow"/>
          <w:b/>
          <w:bCs/>
          <w:sz w:val="22"/>
          <w:szCs w:val="22"/>
        </w:rPr>
      </w:pPr>
    </w:p>
    <w:p w14:paraId="4654D1C2" w14:textId="08B2F07E" w:rsidR="0021076B" w:rsidRPr="00EE0694" w:rsidRDefault="0021076B" w:rsidP="0021076B">
      <w:pPr>
        <w:pStyle w:val="Pardfaut"/>
        <w:suppressAutoHyphens/>
        <w:spacing w:before="0" w:line="240" w:lineRule="auto"/>
        <w:jc w:val="both"/>
        <w:rPr>
          <w:rFonts w:ascii="Arial Narrow" w:hAnsi="Arial Narrow"/>
          <w:b/>
          <w:bCs/>
          <w:sz w:val="22"/>
          <w:szCs w:val="22"/>
          <w:u w:val="single"/>
        </w:rPr>
      </w:pPr>
      <w:r w:rsidRPr="00EE0694">
        <w:rPr>
          <w:rFonts w:ascii="Arial Narrow" w:hAnsi="Arial Narrow"/>
          <w:b/>
          <w:bCs/>
          <w:sz w:val="22"/>
          <w:szCs w:val="22"/>
          <w:u w:val="single"/>
        </w:rPr>
        <w:t>Section d’investissement</w:t>
      </w:r>
    </w:p>
    <w:tbl>
      <w:tblPr>
        <w:tblStyle w:val="Grilledutableau"/>
        <w:tblW w:w="0" w:type="auto"/>
        <w:tblLook w:val="04A0" w:firstRow="1" w:lastRow="0" w:firstColumn="1" w:lastColumn="0" w:noHBand="0" w:noVBand="1"/>
      </w:tblPr>
      <w:tblGrid>
        <w:gridCol w:w="2407"/>
        <w:gridCol w:w="2407"/>
        <w:gridCol w:w="2978"/>
        <w:gridCol w:w="1836"/>
      </w:tblGrid>
      <w:tr w:rsidR="0021076B" w:rsidRPr="00EE0694" w14:paraId="2523E348" w14:textId="77777777" w:rsidTr="0092673C">
        <w:tc>
          <w:tcPr>
            <w:tcW w:w="4814" w:type="dxa"/>
            <w:gridSpan w:val="2"/>
          </w:tcPr>
          <w:p w14:paraId="78DB0416" w14:textId="556271D1"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Arial Narrow" w:hAnsi="Arial Narrow"/>
                <w:b/>
                <w:bCs/>
                <w:sz w:val="22"/>
                <w:szCs w:val="22"/>
              </w:rPr>
            </w:pPr>
            <w:r w:rsidRPr="00EE0694">
              <w:rPr>
                <w:rFonts w:ascii="Arial Narrow" w:hAnsi="Arial Narrow"/>
                <w:b/>
                <w:bCs/>
                <w:sz w:val="22"/>
                <w:szCs w:val="22"/>
              </w:rPr>
              <w:t>Dépenses d’investissement</w:t>
            </w:r>
          </w:p>
        </w:tc>
        <w:tc>
          <w:tcPr>
            <w:tcW w:w="4814" w:type="dxa"/>
            <w:gridSpan w:val="2"/>
          </w:tcPr>
          <w:p w14:paraId="6B6BE458" w14:textId="7AF30BD8"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Arial Narrow" w:hAnsi="Arial Narrow"/>
                <w:b/>
                <w:bCs/>
                <w:sz w:val="22"/>
                <w:szCs w:val="22"/>
              </w:rPr>
            </w:pPr>
            <w:r w:rsidRPr="00EE0694">
              <w:rPr>
                <w:rFonts w:ascii="Arial Narrow" w:hAnsi="Arial Narrow"/>
                <w:b/>
                <w:bCs/>
                <w:sz w:val="22"/>
                <w:szCs w:val="22"/>
              </w:rPr>
              <w:t>Recettes d’investissement</w:t>
            </w:r>
          </w:p>
        </w:tc>
      </w:tr>
      <w:tr w:rsidR="0021076B" w:rsidRPr="00EE0694" w14:paraId="69DF1976" w14:textId="77777777" w:rsidTr="00C63FB9">
        <w:tc>
          <w:tcPr>
            <w:tcW w:w="2407" w:type="dxa"/>
          </w:tcPr>
          <w:p w14:paraId="5FDF4B64" w14:textId="273C3FF6"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eastAsia="NSimSun" w:hAnsi="Arial Narrow" w:cs="Arial"/>
                <w:kern w:val="3"/>
                <w:sz w:val="22"/>
                <w:szCs w:val="22"/>
                <w:lang w:eastAsia="zh-CN" w:bidi="hi-IN"/>
              </w:rPr>
              <w:t>040 : Opérations d’ordre</w:t>
            </w:r>
          </w:p>
          <w:p w14:paraId="2CBBB7C0" w14:textId="42C93FE8"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eastAsia="NSimSun" w:hAnsi="Arial Narrow" w:cs="Arial"/>
                <w:kern w:val="3"/>
                <w:sz w:val="22"/>
                <w:szCs w:val="22"/>
                <w:lang w:eastAsia="zh-CN" w:bidi="hi-IN"/>
              </w:rPr>
              <w:t>21 : Travaux</w:t>
            </w:r>
          </w:p>
          <w:p w14:paraId="62DEA11B" w14:textId="6106D6AC"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eastAsia="NSimSun" w:hAnsi="Arial Narrow" w:cs="Arial"/>
                <w:kern w:val="3"/>
                <w:sz w:val="22"/>
                <w:szCs w:val="22"/>
                <w:lang w:eastAsia="zh-CN" w:bidi="hi-IN"/>
              </w:rPr>
              <w:t>20 : études</w:t>
            </w:r>
          </w:p>
          <w:p w14:paraId="6CD2F66E" w14:textId="77777777"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p>
        </w:tc>
        <w:tc>
          <w:tcPr>
            <w:tcW w:w="2407" w:type="dxa"/>
          </w:tcPr>
          <w:p w14:paraId="5976B479" w14:textId="5F69A4F7"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ascii="Arial Narrow" w:eastAsia="NSimSun" w:hAnsi="Arial Narrow" w:cs="Arial"/>
                <w:kern w:val="3"/>
                <w:sz w:val="22"/>
                <w:szCs w:val="22"/>
                <w:lang w:eastAsia="zh-CN" w:bidi="hi-IN"/>
              </w:rPr>
              <w:t xml:space="preserve">  4 764.00 €</w:t>
            </w:r>
          </w:p>
          <w:p w14:paraId="3E07ACCA" w14:textId="3FC2F0E2"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ascii="Arial Narrow" w:eastAsia="NSimSun" w:hAnsi="Arial Narrow" w:cs="Arial"/>
                <w:kern w:val="3"/>
                <w:sz w:val="22"/>
                <w:szCs w:val="22"/>
                <w:lang w:eastAsia="zh-CN" w:bidi="hi-IN"/>
              </w:rPr>
              <w:t>58 690.27 €</w:t>
            </w:r>
          </w:p>
          <w:p w14:paraId="7444B96B" w14:textId="349FD642" w:rsidR="0021076B"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eastAsia="NSimSun" w:cs="Arial"/>
                <w:kern w:val="3"/>
                <w:sz w:val="22"/>
                <w:szCs w:val="22"/>
                <w:lang w:eastAsia="zh-CN" w:bidi="hi-IN"/>
              </w:rPr>
              <w:tab/>
              <w:t>5 000.00 €</w:t>
            </w:r>
          </w:p>
        </w:tc>
        <w:tc>
          <w:tcPr>
            <w:tcW w:w="2978" w:type="dxa"/>
          </w:tcPr>
          <w:p w14:paraId="35BEFD0F" w14:textId="04F6B56B"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eastAsia="NSimSun" w:cs="Arial"/>
                <w:kern w:val="3"/>
                <w:sz w:val="22"/>
                <w:szCs w:val="22"/>
                <w:lang w:eastAsia="zh-CN" w:bidi="hi-IN"/>
              </w:rPr>
              <w:t>001 : Résultat reporté</w:t>
            </w:r>
          </w:p>
          <w:p w14:paraId="2404C2B0" w14:textId="259A85EE"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eastAsia="NSimSun" w:cs="Arial"/>
                <w:kern w:val="3"/>
                <w:sz w:val="22"/>
                <w:szCs w:val="22"/>
                <w:lang w:eastAsia="zh-CN" w:bidi="hi-IN"/>
              </w:rPr>
              <w:t>021 : Vir. de la section fonct.</w:t>
            </w:r>
          </w:p>
          <w:p w14:paraId="4EA6A6B6" w14:textId="5F2AAAB7"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eastAsia="NSimSun" w:cs="Arial"/>
                <w:kern w:val="3"/>
                <w:sz w:val="22"/>
                <w:szCs w:val="22"/>
                <w:lang w:eastAsia="zh-CN" w:bidi="hi-IN"/>
              </w:rPr>
              <w:t>040 : Opérations d’ordre</w:t>
            </w:r>
          </w:p>
          <w:p w14:paraId="0B8A2799" w14:textId="77777777" w:rsidR="0021076B" w:rsidRPr="00EE0694" w:rsidRDefault="0021076B"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p>
        </w:tc>
        <w:tc>
          <w:tcPr>
            <w:tcW w:w="1836" w:type="dxa"/>
          </w:tcPr>
          <w:p w14:paraId="17E04342" w14:textId="62E1ED5C" w:rsidR="0021076B" w:rsidRPr="00EE0694" w:rsidRDefault="00C63FB9" w:rsidP="0021076B">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eastAsia="NSimSun" w:cs="Arial"/>
                <w:kern w:val="3"/>
                <w:sz w:val="22"/>
                <w:szCs w:val="22"/>
                <w:lang w:eastAsia="zh-CN" w:bidi="hi-IN"/>
              </w:rPr>
              <w:t>32 374.27 €</w:t>
            </w:r>
          </w:p>
          <w:p w14:paraId="2062E897" w14:textId="77777777"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eastAsia="NSimSun" w:cs="Arial" w:hint="eastAsia"/>
                <w:kern w:val="3"/>
                <w:sz w:val="22"/>
                <w:szCs w:val="22"/>
                <w:lang w:eastAsia="zh-CN" w:bidi="hi-IN"/>
              </w:rPr>
            </w:pPr>
            <w:r w:rsidRPr="00EE0694">
              <w:rPr>
                <w:rFonts w:eastAsia="NSimSun" w:cs="Arial"/>
                <w:kern w:val="3"/>
                <w:sz w:val="22"/>
                <w:szCs w:val="22"/>
                <w:lang w:eastAsia="zh-CN" w:bidi="hi-IN"/>
              </w:rPr>
              <w:t>25 000.00 €</w:t>
            </w:r>
          </w:p>
          <w:p w14:paraId="4E1DD772" w14:textId="4458DEAA" w:rsidR="0021076B"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eastAsia="NSimSun" w:cs="Arial"/>
                <w:kern w:val="3"/>
                <w:sz w:val="22"/>
                <w:szCs w:val="22"/>
                <w:lang w:eastAsia="zh-CN" w:bidi="hi-IN"/>
              </w:rPr>
              <w:t>11 080.00 €</w:t>
            </w:r>
          </w:p>
        </w:tc>
      </w:tr>
      <w:tr w:rsidR="00C63FB9" w:rsidRPr="00EE0694" w14:paraId="5378ED4F" w14:textId="77777777" w:rsidTr="00C63FB9">
        <w:tc>
          <w:tcPr>
            <w:tcW w:w="2407" w:type="dxa"/>
          </w:tcPr>
          <w:p w14:paraId="0A896718" w14:textId="0882FFB6"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b/>
                <w:bCs/>
                <w:kern w:val="3"/>
                <w:sz w:val="22"/>
                <w:szCs w:val="22"/>
                <w:lang w:eastAsia="zh-CN" w:bidi="hi-IN"/>
              </w:rPr>
            </w:pPr>
            <w:r w:rsidRPr="00EE0694">
              <w:rPr>
                <w:rFonts w:ascii="Arial Narrow" w:eastAsia="NSimSun" w:hAnsi="Arial Narrow" w:cs="Arial"/>
                <w:b/>
                <w:bCs/>
                <w:kern w:val="3"/>
                <w:sz w:val="22"/>
                <w:szCs w:val="22"/>
                <w:lang w:eastAsia="zh-CN" w:bidi="hi-IN"/>
              </w:rPr>
              <w:t>TOTAL</w:t>
            </w:r>
          </w:p>
        </w:tc>
        <w:tc>
          <w:tcPr>
            <w:tcW w:w="2407" w:type="dxa"/>
          </w:tcPr>
          <w:p w14:paraId="5444AA88" w14:textId="0F7686B9"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b/>
                <w:bCs/>
                <w:kern w:val="3"/>
                <w:sz w:val="22"/>
                <w:szCs w:val="22"/>
                <w:lang w:eastAsia="zh-CN" w:bidi="hi-IN"/>
              </w:rPr>
            </w:pPr>
            <w:r w:rsidRPr="00EE0694">
              <w:rPr>
                <w:rFonts w:eastAsia="NSimSun" w:cs="Arial"/>
                <w:b/>
                <w:bCs/>
                <w:kern w:val="3"/>
                <w:sz w:val="22"/>
                <w:szCs w:val="22"/>
                <w:lang w:eastAsia="zh-CN" w:bidi="hi-IN"/>
              </w:rPr>
              <w:t>68 454.27 €</w:t>
            </w:r>
          </w:p>
        </w:tc>
        <w:tc>
          <w:tcPr>
            <w:tcW w:w="2978" w:type="dxa"/>
          </w:tcPr>
          <w:p w14:paraId="694F00B1" w14:textId="4D4D6CCA"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b/>
                <w:bCs/>
                <w:sz w:val="22"/>
                <w:szCs w:val="22"/>
              </w:rPr>
            </w:pPr>
            <w:r w:rsidRPr="00EE0694">
              <w:rPr>
                <w:rFonts w:ascii="Arial Narrow" w:hAnsi="Arial Narrow"/>
                <w:b/>
                <w:bCs/>
                <w:sz w:val="22"/>
                <w:szCs w:val="22"/>
              </w:rPr>
              <w:t>TOTAL</w:t>
            </w:r>
          </w:p>
        </w:tc>
        <w:tc>
          <w:tcPr>
            <w:tcW w:w="1836" w:type="dxa"/>
          </w:tcPr>
          <w:p w14:paraId="16DA659D" w14:textId="1A07C2C0"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b/>
                <w:bCs/>
                <w:sz w:val="22"/>
                <w:szCs w:val="22"/>
              </w:rPr>
            </w:pPr>
            <w:r w:rsidRPr="00EE0694">
              <w:rPr>
                <w:rFonts w:asciiTheme="minorHAnsi" w:hAnsiTheme="minorHAnsi"/>
                <w:b/>
                <w:bCs/>
                <w:sz w:val="22"/>
                <w:szCs w:val="22"/>
              </w:rPr>
              <w:t>68 454.27 €</w:t>
            </w:r>
          </w:p>
        </w:tc>
      </w:tr>
      <w:tr w:rsidR="00C63FB9" w:rsidRPr="00EE0694" w14:paraId="4EAB7CA8" w14:textId="77777777" w:rsidTr="00C63FB9">
        <w:tc>
          <w:tcPr>
            <w:tcW w:w="2407" w:type="dxa"/>
          </w:tcPr>
          <w:p w14:paraId="1813609D" w14:textId="77777777"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b/>
                <w:bCs/>
                <w:kern w:val="3"/>
                <w:sz w:val="22"/>
                <w:szCs w:val="22"/>
                <w:lang w:eastAsia="zh-CN" w:bidi="hi-IN"/>
              </w:rPr>
            </w:pPr>
          </w:p>
        </w:tc>
        <w:tc>
          <w:tcPr>
            <w:tcW w:w="2407" w:type="dxa"/>
          </w:tcPr>
          <w:p w14:paraId="3A6E2800" w14:textId="77777777"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eastAsia="NSimSun" w:cs="Arial" w:hint="eastAsia"/>
                <w:b/>
                <w:bCs/>
                <w:kern w:val="3"/>
                <w:sz w:val="22"/>
                <w:szCs w:val="22"/>
                <w:lang w:eastAsia="zh-CN" w:bidi="hi-IN"/>
              </w:rPr>
            </w:pPr>
          </w:p>
        </w:tc>
        <w:tc>
          <w:tcPr>
            <w:tcW w:w="2978" w:type="dxa"/>
          </w:tcPr>
          <w:p w14:paraId="2F014DFC" w14:textId="77777777"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b/>
                <w:bCs/>
                <w:sz w:val="22"/>
                <w:szCs w:val="22"/>
              </w:rPr>
            </w:pPr>
          </w:p>
        </w:tc>
        <w:tc>
          <w:tcPr>
            <w:tcW w:w="1836" w:type="dxa"/>
          </w:tcPr>
          <w:p w14:paraId="6019890C" w14:textId="77777777" w:rsidR="00C63FB9" w:rsidRPr="00EE0694" w:rsidRDefault="00C63FB9" w:rsidP="00C63FB9">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Theme="minorHAnsi" w:hAnsiTheme="minorHAnsi"/>
                <w:b/>
                <w:bCs/>
                <w:sz w:val="22"/>
                <w:szCs w:val="22"/>
              </w:rPr>
            </w:pPr>
          </w:p>
        </w:tc>
      </w:tr>
    </w:tbl>
    <w:p w14:paraId="7A4632D1" w14:textId="7FF56A9A" w:rsidR="0021076B" w:rsidRPr="00EE0694" w:rsidRDefault="00C63FB9" w:rsidP="0021076B">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u w:val="single"/>
        </w:rPr>
        <w:t>Dépenses </w:t>
      </w:r>
      <w:r w:rsidRPr="00EE0694">
        <w:rPr>
          <w:rFonts w:ascii="Arial Narrow" w:hAnsi="Arial Narrow"/>
          <w:sz w:val="22"/>
          <w:szCs w:val="22"/>
        </w:rPr>
        <w:t xml:space="preserve">: </w:t>
      </w:r>
    </w:p>
    <w:p w14:paraId="2E5F26C2" w14:textId="09F15D4E" w:rsidR="0021076B" w:rsidRPr="00EE0694" w:rsidRDefault="00C63FB9" w:rsidP="007F4569">
      <w:pPr>
        <w:pStyle w:val="Pardfaut"/>
        <w:suppressAutoHyphens/>
        <w:spacing w:before="0" w:line="240" w:lineRule="auto"/>
        <w:jc w:val="both"/>
        <w:rPr>
          <w:rFonts w:ascii="Arial Narrow" w:eastAsia="NSimSun" w:hAnsi="Arial Narrow" w:cs="Arial"/>
          <w:kern w:val="3"/>
          <w:sz w:val="22"/>
          <w:szCs w:val="22"/>
          <w:lang w:eastAsia="zh-CN" w:bidi="hi-IN"/>
        </w:rPr>
      </w:pPr>
      <w:r w:rsidRPr="00EE0694">
        <w:rPr>
          <w:rFonts w:ascii="Arial Narrow" w:eastAsia="Avenir Book" w:hAnsi="Arial Narrow" w:cs="Avenir Book"/>
          <w:sz w:val="22"/>
          <w:szCs w:val="22"/>
        </w:rPr>
        <w:t xml:space="preserve">21 : </w:t>
      </w:r>
      <w:r w:rsidRPr="00EE0694">
        <w:rPr>
          <w:rFonts w:ascii="Arial Narrow" w:eastAsia="NSimSun" w:hAnsi="Arial Narrow" w:cs="Arial"/>
          <w:kern w:val="3"/>
          <w:sz w:val="22"/>
          <w:szCs w:val="22"/>
          <w:lang w:eastAsia="zh-CN" w:bidi="hi-IN"/>
        </w:rPr>
        <w:t>dont 4 954.00 € de restes à réaliser</w:t>
      </w:r>
    </w:p>
    <w:p w14:paraId="77CA97DD" w14:textId="77777777" w:rsidR="00C63FB9" w:rsidRPr="00EE0694" w:rsidRDefault="00C63FB9" w:rsidP="007F4569">
      <w:pPr>
        <w:pStyle w:val="Pardfaut"/>
        <w:suppressAutoHyphens/>
        <w:spacing w:before="0" w:line="240" w:lineRule="auto"/>
        <w:jc w:val="both"/>
        <w:rPr>
          <w:rFonts w:ascii="Arial Narrow" w:eastAsia="Avenir Book" w:hAnsi="Arial Narrow" w:cs="Avenir Book"/>
          <w:sz w:val="22"/>
          <w:szCs w:val="22"/>
        </w:rPr>
      </w:pPr>
    </w:p>
    <w:p w14:paraId="44AF5E41" w14:textId="56F42EAC" w:rsidR="000B389A" w:rsidRPr="00EE0694" w:rsidRDefault="005D5D7E" w:rsidP="00B87DFC">
      <w:pPr>
        <w:pStyle w:val="Pardfaut"/>
        <w:numPr>
          <w:ilvl w:val="0"/>
          <w:numId w:val="12"/>
        </w:numPr>
        <w:suppressAutoHyphens/>
        <w:spacing w:before="0" w:line="240" w:lineRule="auto"/>
        <w:jc w:val="both"/>
        <w:rPr>
          <w:rFonts w:ascii="Arial Narrow" w:hAnsi="Arial Narrow"/>
          <w:b/>
          <w:bCs/>
          <w:sz w:val="22"/>
          <w:szCs w:val="22"/>
          <w:u w:val="single"/>
        </w:rPr>
      </w:pPr>
      <w:r w:rsidRPr="00EE0694">
        <w:rPr>
          <w:rFonts w:ascii="Arial Narrow" w:hAnsi="Arial Narrow"/>
          <w:b/>
          <w:bCs/>
          <w:sz w:val="22"/>
          <w:szCs w:val="22"/>
          <w:u w:val="single"/>
        </w:rPr>
        <w:t>Budget annexe du développement économique</w:t>
      </w:r>
      <w:r w:rsidR="003D3213" w:rsidRPr="00EE0694">
        <w:rPr>
          <w:rFonts w:ascii="Arial Narrow" w:hAnsi="Arial Narrow"/>
          <w:b/>
          <w:bCs/>
          <w:sz w:val="22"/>
          <w:szCs w:val="22"/>
          <w:u w:val="single"/>
        </w:rPr>
        <w:t xml:space="preserve"> 2026</w:t>
      </w:r>
    </w:p>
    <w:p w14:paraId="4DE738AA" w14:textId="77777777" w:rsidR="00B87DFC" w:rsidRPr="00EE0694" w:rsidRDefault="00B87DFC" w:rsidP="00B87DFC">
      <w:pPr>
        <w:pStyle w:val="Pardfaut"/>
        <w:suppressAutoHyphens/>
        <w:spacing w:before="0" w:line="240" w:lineRule="auto"/>
        <w:jc w:val="both"/>
        <w:rPr>
          <w:rFonts w:ascii="Arial Narrow" w:hAnsi="Arial Narrow"/>
          <w:sz w:val="22"/>
          <w:szCs w:val="22"/>
          <w:u w:val="single"/>
        </w:rPr>
      </w:pPr>
    </w:p>
    <w:p w14:paraId="49A753AF" w14:textId="77777777" w:rsidR="008A6822" w:rsidRPr="00EE0694" w:rsidRDefault="008A6822" w:rsidP="008A6822">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 xml:space="preserve">Après en avoir délibéré, le conseil municipal, adopte à la majorité (12 voix pour – 3 voix contre) le Budget Primitif principal 2026 tel que décrit conformément aux tableaux ci-dessous, au niveau du chapitre pour la section de fonctionnement et de recettes d’investissement et de l’opération pour les dépenses de la section investissement, </w:t>
      </w:r>
    </w:p>
    <w:p w14:paraId="69B4B4CA" w14:textId="77777777" w:rsidR="008A6822" w:rsidRPr="00EE0694" w:rsidRDefault="008A6822" w:rsidP="008A6822">
      <w:pPr>
        <w:pStyle w:val="Pardfaut"/>
        <w:suppressAutoHyphens/>
        <w:spacing w:before="0" w:line="240" w:lineRule="auto"/>
        <w:jc w:val="both"/>
        <w:rPr>
          <w:rFonts w:ascii="Arial Narrow" w:hAnsi="Arial Narrow"/>
          <w:sz w:val="22"/>
          <w:szCs w:val="22"/>
        </w:rPr>
      </w:pPr>
    </w:p>
    <w:p w14:paraId="017B9E74" w14:textId="77777777" w:rsidR="008A6822" w:rsidRPr="00EE0694" w:rsidRDefault="008A6822" w:rsidP="008A6822">
      <w:pP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 xml:space="preserve">Section de fonctionnement </w:t>
      </w:r>
    </w:p>
    <w:tbl>
      <w:tblPr>
        <w:tblStyle w:val="Grilledutableau"/>
        <w:tblW w:w="0" w:type="auto"/>
        <w:tblInd w:w="-5" w:type="dxa"/>
        <w:tblLook w:val="04A0" w:firstRow="1" w:lastRow="0" w:firstColumn="1" w:lastColumn="0" w:noHBand="0" w:noVBand="1"/>
      </w:tblPr>
      <w:tblGrid>
        <w:gridCol w:w="3402"/>
        <w:gridCol w:w="1417"/>
        <w:gridCol w:w="2978"/>
        <w:gridCol w:w="1836"/>
      </w:tblGrid>
      <w:tr w:rsidR="008A6822" w:rsidRPr="00EE0694" w14:paraId="031DE99D" w14:textId="77777777" w:rsidTr="008A6822">
        <w:tc>
          <w:tcPr>
            <w:tcW w:w="4819" w:type="dxa"/>
            <w:gridSpan w:val="2"/>
          </w:tcPr>
          <w:p w14:paraId="1FA53725" w14:textId="77777777" w:rsidR="008A6822" w:rsidRPr="00EE0694" w:rsidRDefault="008A6822" w:rsidP="00F712B4">
            <w:pPr>
              <w:pStyle w:val="Paragraphedeliste"/>
              <w:autoSpaceDE w:val="0"/>
              <w:adjustRightInd w:val="0"/>
              <w:spacing w:after="0"/>
              <w:ind w:left="0"/>
              <w:jc w:val="center"/>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pPr>
            <w:r w:rsidRPr="00EE0694">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t>Dépenses de fonctionnement</w:t>
            </w:r>
          </w:p>
        </w:tc>
        <w:tc>
          <w:tcPr>
            <w:tcW w:w="4814" w:type="dxa"/>
            <w:gridSpan w:val="2"/>
          </w:tcPr>
          <w:p w14:paraId="204145C2" w14:textId="77777777" w:rsidR="008A6822" w:rsidRPr="00EE0694" w:rsidRDefault="008A6822" w:rsidP="00F712B4">
            <w:pPr>
              <w:pStyle w:val="Paragraphedeliste"/>
              <w:autoSpaceDE w:val="0"/>
              <w:adjustRightInd w:val="0"/>
              <w:spacing w:after="0"/>
              <w:ind w:left="0"/>
              <w:jc w:val="center"/>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pPr>
            <w:r w:rsidRPr="00EE0694">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t>Recettes de fonctionnement</w:t>
            </w:r>
          </w:p>
        </w:tc>
      </w:tr>
      <w:tr w:rsidR="008A6822" w:rsidRPr="00EE0694" w14:paraId="32B94BF7" w14:textId="77777777" w:rsidTr="008A6822">
        <w:tc>
          <w:tcPr>
            <w:tcW w:w="3402" w:type="dxa"/>
          </w:tcPr>
          <w:p w14:paraId="2D97E01D"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011 : Charges générales</w:t>
            </w:r>
          </w:p>
          <w:p w14:paraId="5B90EB14"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023 : Vir. section d'investissement</w:t>
            </w:r>
          </w:p>
          <w:p w14:paraId="61973508"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042 : Opérations d’ordre</w:t>
            </w:r>
          </w:p>
          <w:p w14:paraId="00DA5AC9"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65 : Autres charges gestion</w:t>
            </w:r>
          </w:p>
          <w:p w14:paraId="53D9938E"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66 : Charges financières</w:t>
            </w:r>
          </w:p>
          <w:p w14:paraId="2D798714" w14:textId="77777777" w:rsidR="008A6822" w:rsidRPr="00EE0694" w:rsidRDefault="008A6822" w:rsidP="008A6822">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both"/>
              <w:rPr>
                <w:rFonts w:ascii="Arial Narrow" w:hAnsi="Arial Narrow" w:cs="Arial Unicode MS"/>
                <w:b/>
                <w:bCs/>
                <w:color w:val="000000"/>
                <w:sz w:val="22"/>
                <w:szCs w:val="22"/>
                <w:lang w:val="fr-FR" w:eastAsia="fr-FR"/>
                <w14:textOutline w14:w="0" w14:cap="flat" w14:cmpd="sng" w14:algn="ctr">
                  <w14:noFill/>
                  <w14:prstDash w14:val="solid"/>
                  <w14:bevel/>
                </w14:textOutline>
              </w:rPr>
            </w:pPr>
          </w:p>
        </w:tc>
        <w:tc>
          <w:tcPr>
            <w:tcW w:w="1417" w:type="dxa"/>
          </w:tcPr>
          <w:p w14:paraId="6324017F"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13 790.00 €</w:t>
            </w:r>
          </w:p>
          <w:p w14:paraId="594159CC" w14:textId="26C8C54A"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eastAsia="NSimSun" w:hAnsi="Arial Narrow" w:cs="Arial"/>
                <w:kern w:val="3"/>
                <w:sz w:val="22"/>
                <w:szCs w:val="22"/>
                <w:lang w:eastAsia="zh-CN" w:bidi="hi-IN"/>
              </w:rPr>
              <w:t>20 892.52</w:t>
            </w:r>
            <w:r w:rsidRPr="00EE0694">
              <w:rPr>
                <w:rFonts w:eastAsia="NSimSun" w:cs="Arial"/>
                <w:kern w:val="3"/>
                <w:sz w:val="22"/>
                <w:szCs w:val="22"/>
                <w:lang w:eastAsia="zh-CN" w:bidi="hi-IN"/>
              </w:rPr>
              <w:t xml:space="preserve"> </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w:t>
            </w:r>
          </w:p>
          <w:p w14:paraId="3B1EBF27" w14:textId="5575440E"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2 011.00 €</w:t>
            </w:r>
          </w:p>
          <w:p w14:paraId="2597FF0E" w14:textId="5278A730"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6.48 €</w:t>
            </w:r>
          </w:p>
          <w:p w14:paraId="5320854A" w14:textId="164D41A4"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2 800.00 €</w:t>
            </w:r>
          </w:p>
          <w:p w14:paraId="04DD693C" w14:textId="3156F06B"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w:t>
            </w:r>
          </w:p>
        </w:tc>
        <w:tc>
          <w:tcPr>
            <w:tcW w:w="2978" w:type="dxa"/>
          </w:tcPr>
          <w:p w14:paraId="3D1AC437"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002 : Excédent antérieur report</w:t>
            </w:r>
          </w:p>
          <w:p w14:paraId="0C08C830"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042 : Opérations d'ordre</w:t>
            </w:r>
          </w:p>
          <w:p w14:paraId="47F49A1A"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70 : Produits des services</w:t>
            </w:r>
          </w:p>
          <w:p w14:paraId="65DEBF5B" w14:textId="4CE8B1D6"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74 : Dotations et participations</w:t>
            </w:r>
          </w:p>
          <w:p w14:paraId="0998412D" w14:textId="230A4F81" w:rsidR="008A6822" w:rsidRPr="00EE0694" w:rsidRDefault="008A6822" w:rsidP="00C512A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75 : Autres produits de gestion </w:t>
            </w:r>
          </w:p>
        </w:tc>
        <w:tc>
          <w:tcPr>
            <w:tcW w:w="1836" w:type="dxa"/>
          </w:tcPr>
          <w:p w14:paraId="31090648" w14:textId="75CB69E2"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2 167.38 € </w:t>
            </w:r>
          </w:p>
          <w:p w14:paraId="18F4D002" w14:textId="07217D20" w:rsidR="008A6822" w:rsidRPr="00EE0694" w:rsidRDefault="00C512A6"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1 787</w:t>
            </w:r>
            <w:r w:rsidR="008A6822"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.00 €</w:t>
            </w:r>
          </w:p>
          <w:p w14:paraId="02DCA69C" w14:textId="1F16440F" w:rsidR="008A6822" w:rsidRPr="00EE0694" w:rsidRDefault="00C512A6" w:rsidP="00C512A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5 000.00</w:t>
            </w:r>
            <w:r w:rsidR="008A6822"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 </w:t>
            </w:r>
          </w:p>
          <w:p w14:paraId="5281D703" w14:textId="03632CFC" w:rsidR="008A6822" w:rsidRPr="00EE0694" w:rsidRDefault="00C512A6"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4 500.00</w:t>
            </w:r>
            <w:r w:rsidR="008A6822"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w:t>
            </w:r>
          </w:p>
          <w:p w14:paraId="5A22703F" w14:textId="3EE99BC9"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26 </w:t>
            </w:r>
            <w:r w:rsidR="00C512A6" w:rsidRPr="00EE0694">
              <w:rPr>
                <w:rFonts w:ascii="Arial Narrow" w:hAnsi="Arial Narrow" w:cs="Arial Unicode MS"/>
                <w:color w:val="000000"/>
                <w:sz w:val="22"/>
                <w:szCs w:val="22"/>
                <w:lang w:val="fr-FR" w:eastAsia="fr-FR"/>
                <w14:textOutline w14:w="0" w14:cap="flat" w14:cmpd="sng" w14:algn="ctr">
                  <w14:noFill/>
                  <w14:prstDash w14:val="solid"/>
                  <w14:bevel/>
                </w14:textOutline>
              </w:rPr>
              <w:t>045.62</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  </w:t>
            </w:r>
          </w:p>
          <w:p w14:paraId="394BF9C2" w14:textId="77777777" w:rsidR="008A6822" w:rsidRPr="00EE0694" w:rsidRDefault="008A6822" w:rsidP="00C512A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p>
        </w:tc>
      </w:tr>
      <w:tr w:rsidR="008A6822" w:rsidRPr="00EE0694" w14:paraId="059012AF" w14:textId="77777777" w:rsidTr="008A6822">
        <w:tc>
          <w:tcPr>
            <w:tcW w:w="3402" w:type="dxa"/>
          </w:tcPr>
          <w:p w14:paraId="09A40DF6"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TOTAL</w:t>
            </w:r>
          </w:p>
        </w:tc>
        <w:tc>
          <w:tcPr>
            <w:tcW w:w="1417" w:type="dxa"/>
          </w:tcPr>
          <w:p w14:paraId="75B857ED" w14:textId="0B28EEA6" w:rsidR="008A6822" w:rsidRPr="00EE0694" w:rsidRDefault="00C512A6"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39 500.00</w:t>
            </w:r>
            <w:r w:rsidR="008A6822"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 xml:space="preserve"> €</w:t>
            </w:r>
          </w:p>
        </w:tc>
        <w:tc>
          <w:tcPr>
            <w:tcW w:w="2978" w:type="dxa"/>
          </w:tcPr>
          <w:p w14:paraId="3C121CD4" w14:textId="77777777" w:rsidR="008A6822" w:rsidRPr="00EE0694" w:rsidRDefault="008A6822" w:rsidP="00F712B4">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TOTAL</w:t>
            </w:r>
          </w:p>
        </w:tc>
        <w:tc>
          <w:tcPr>
            <w:tcW w:w="1836" w:type="dxa"/>
          </w:tcPr>
          <w:p w14:paraId="1DE8C311" w14:textId="1D412E71" w:rsidR="008A6822" w:rsidRPr="00EE0694" w:rsidRDefault="00C512A6" w:rsidP="00C512A6">
            <w:pPr>
              <w:pBdr>
                <w:top w:val="none" w:sz="0" w:space="0" w:color="auto"/>
                <w:left w:val="none" w:sz="0" w:space="0" w:color="auto"/>
                <w:bottom w:val="none" w:sz="0" w:space="0" w:color="auto"/>
                <w:right w:val="none" w:sz="0" w:space="0" w:color="auto"/>
                <w:between w:val="none" w:sz="0" w:space="0" w:color="auto"/>
                <w:bar w:val="none" w:sz="0" w:color="auto"/>
              </w:pBdr>
              <w:autoSpaceDE w:val="0"/>
              <w:adjustRightInd w:val="0"/>
              <w:jc w:val="right"/>
              <w:rPr>
                <w:rFonts w:ascii="Arial Narrow" w:hAnsi="Arial Narrow" w:cs="Arial Unicode MS"/>
                <w:b/>
                <w:bC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 xml:space="preserve"> 39 500.00</w:t>
            </w:r>
            <w:r w:rsidR="008A6822" w:rsidRPr="00EE0694">
              <w:rPr>
                <w:rFonts w:ascii="Arial Narrow" w:hAnsi="Arial Narrow" w:cs="Arial Unicode MS"/>
                <w:b/>
                <w:bCs/>
                <w:color w:val="000000"/>
                <w:sz w:val="22"/>
                <w:szCs w:val="22"/>
                <w:lang w:val="fr-FR" w:eastAsia="fr-FR"/>
                <w14:textOutline w14:w="0" w14:cap="flat" w14:cmpd="sng" w14:algn="ctr">
                  <w14:noFill/>
                  <w14:prstDash w14:val="solid"/>
                  <w14:bevel/>
                </w14:textOutline>
              </w:rPr>
              <w:t xml:space="preserve"> €</w:t>
            </w:r>
          </w:p>
        </w:tc>
      </w:tr>
    </w:tbl>
    <w:p w14:paraId="235ECFCD" w14:textId="1A26452C" w:rsidR="00B87DFC" w:rsidRDefault="00B87DFC" w:rsidP="007F4569">
      <w:pPr>
        <w:pStyle w:val="Pardfaut"/>
        <w:suppressAutoHyphens/>
        <w:spacing w:before="0" w:line="240" w:lineRule="auto"/>
        <w:jc w:val="both"/>
        <w:rPr>
          <w:rFonts w:ascii="Arial Narrow" w:eastAsia="Avenir Book" w:hAnsi="Arial Narrow" w:cs="Avenir Book"/>
          <w:sz w:val="22"/>
          <w:szCs w:val="22"/>
          <w:u w:val="single"/>
        </w:rPr>
      </w:pPr>
    </w:p>
    <w:p w14:paraId="6460DB51" w14:textId="77777777" w:rsidR="00EE0694" w:rsidRDefault="00EE0694" w:rsidP="007F4569">
      <w:pPr>
        <w:pStyle w:val="Pardfaut"/>
        <w:suppressAutoHyphens/>
        <w:spacing w:before="0" w:line="240" w:lineRule="auto"/>
        <w:jc w:val="both"/>
        <w:rPr>
          <w:rFonts w:ascii="Arial Narrow" w:eastAsia="Avenir Book" w:hAnsi="Arial Narrow" w:cs="Avenir Book"/>
          <w:sz w:val="22"/>
          <w:szCs w:val="22"/>
          <w:u w:val="single"/>
        </w:rPr>
      </w:pPr>
    </w:p>
    <w:p w14:paraId="33251F5D" w14:textId="77777777" w:rsidR="008A6822" w:rsidRPr="00EE0694" w:rsidRDefault="008A6822" w:rsidP="008A6822">
      <w:pPr>
        <w:pStyle w:val="Pardfaut"/>
        <w:suppressAutoHyphens/>
        <w:spacing w:before="0" w:line="240" w:lineRule="auto"/>
        <w:jc w:val="both"/>
        <w:rPr>
          <w:rFonts w:ascii="Arial Narrow" w:hAnsi="Arial Narrow"/>
          <w:b/>
          <w:bCs/>
          <w:sz w:val="22"/>
          <w:szCs w:val="22"/>
          <w:u w:val="single"/>
        </w:rPr>
      </w:pPr>
      <w:r w:rsidRPr="00EE0694">
        <w:rPr>
          <w:rFonts w:ascii="Arial Narrow" w:hAnsi="Arial Narrow"/>
          <w:b/>
          <w:bCs/>
          <w:sz w:val="22"/>
          <w:szCs w:val="22"/>
          <w:u w:val="single"/>
        </w:rPr>
        <w:lastRenderedPageBreak/>
        <w:t>Section d’investissement</w:t>
      </w:r>
    </w:p>
    <w:tbl>
      <w:tblPr>
        <w:tblStyle w:val="Grilledutableau"/>
        <w:tblW w:w="0" w:type="auto"/>
        <w:tblLook w:val="04A0" w:firstRow="1" w:lastRow="0" w:firstColumn="1" w:lastColumn="0" w:noHBand="0" w:noVBand="1"/>
      </w:tblPr>
      <w:tblGrid>
        <w:gridCol w:w="2407"/>
        <w:gridCol w:w="2407"/>
        <w:gridCol w:w="2978"/>
        <w:gridCol w:w="1836"/>
      </w:tblGrid>
      <w:tr w:rsidR="008A6822" w:rsidRPr="00EE0694" w14:paraId="185595DA" w14:textId="77777777" w:rsidTr="00C512A6">
        <w:trPr>
          <w:trHeight w:val="215"/>
        </w:trPr>
        <w:tc>
          <w:tcPr>
            <w:tcW w:w="4814" w:type="dxa"/>
            <w:gridSpan w:val="2"/>
          </w:tcPr>
          <w:p w14:paraId="268C17C5" w14:textId="77777777"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Arial Narrow" w:hAnsi="Arial Narrow"/>
                <w:b/>
                <w:bCs/>
                <w:sz w:val="22"/>
                <w:szCs w:val="22"/>
              </w:rPr>
            </w:pPr>
            <w:r w:rsidRPr="00EE0694">
              <w:rPr>
                <w:rFonts w:ascii="Arial Narrow" w:hAnsi="Arial Narrow"/>
                <w:b/>
                <w:bCs/>
                <w:sz w:val="22"/>
                <w:szCs w:val="22"/>
              </w:rPr>
              <w:t>Dépenses d’investissement</w:t>
            </w:r>
          </w:p>
        </w:tc>
        <w:tc>
          <w:tcPr>
            <w:tcW w:w="4814" w:type="dxa"/>
            <w:gridSpan w:val="2"/>
          </w:tcPr>
          <w:p w14:paraId="67789769" w14:textId="77777777"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center"/>
              <w:rPr>
                <w:rFonts w:ascii="Arial Narrow" w:hAnsi="Arial Narrow"/>
                <w:b/>
                <w:bCs/>
                <w:sz w:val="22"/>
                <w:szCs w:val="22"/>
              </w:rPr>
            </w:pPr>
            <w:r w:rsidRPr="00EE0694">
              <w:rPr>
                <w:rFonts w:ascii="Arial Narrow" w:hAnsi="Arial Narrow"/>
                <w:b/>
                <w:bCs/>
                <w:sz w:val="22"/>
                <w:szCs w:val="22"/>
              </w:rPr>
              <w:t>Recettes d’investissement</w:t>
            </w:r>
          </w:p>
        </w:tc>
      </w:tr>
      <w:tr w:rsidR="008A6822" w:rsidRPr="00EE0694" w14:paraId="64FB76BF" w14:textId="77777777" w:rsidTr="00F712B4">
        <w:tc>
          <w:tcPr>
            <w:tcW w:w="2407" w:type="dxa"/>
          </w:tcPr>
          <w:p w14:paraId="2D6D9410" w14:textId="77777777" w:rsidR="00C512A6"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001 : Déficit reporté</w:t>
            </w:r>
          </w:p>
          <w:p w14:paraId="26628598" w14:textId="18BD3381"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eastAsia="NSimSun" w:hAnsi="Arial Narrow" w:cs="Arial"/>
                <w:kern w:val="3"/>
                <w:sz w:val="22"/>
                <w:szCs w:val="22"/>
                <w:lang w:eastAsia="zh-CN" w:bidi="hi-IN"/>
              </w:rPr>
              <w:t>040 : Opérations d’ordre</w:t>
            </w:r>
          </w:p>
          <w:p w14:paraId="2CABD0F1" w14:textId="77777777"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eastAsia="NSimSun" w:hAnsi="Arial Narrow" w:cs="Arial"/>
                <w:kern w:val="3"/>
                <w:sz w:val="22"/>
                <w:szCs w:val="22"/>
                <w:lang w:eastAsia="zh-CN" w:bidi="hi-IN"/>
              </w:rPr>
              <w:t>21 : Travaux</w:t>
            </w:r>
          </w:p>
          <w:p w14:paraId="567B7448" w14:textId="5EE4373E"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eastAsia="NSimSun" w:hAnsi="Arial Narrow" w:cs="Arial"/>
                <w:kern w:val="3"/>
                <w:sz w:val="22"/>
                <w:szCs w:val="22"/>
                <w:lang w:eastAsia="zh-CN" w:bidi="hi-IN"/>
              </w:rPr>
              <w:t>16</w:t>
            </w:r>
            <w:r w:rsidR="008A6822" w:rsidRPr="00EE0694">
              <w:rPr>
                <w:rFonts w:ascii="Arial Narrow" w:eastAsia="NSimSun" w:hAnsi="Arial Narrow" w:cs="Arial"/>
                <w:kern w:val="3"/>
                <w:sz w:val="22"/>
                <w:szCs w:val="22"/>
                <w:lang w:eastAsia="zh-CN" w:bidi="hi-IN"/>
              </w:rPr>
              <w:t xml:space="preserve"> : </w:t>
            </w:r>
            <w:r w:rsidRPr="00EE0694">
              <w:rPr>
                <w:rFonts w:ascii="Arial Narrow" w:eastAsia="NSimSun" w:hAnsi="Arial Narrow" w:cs="Arial"/>
                <w:kern w:val="3"/>
                <w:sz w:val="22"/>
                <w:szCs w:val="22"/>
                <w:lang w:eastAsia="zh-CN" w:bidi="hi-IN"/>
              </w:rPr>
              <w:t>Annuité d’emprunt</w:t>
            </w:r>
          </w:p>
          <w:p w14:paraId="5928D9FA" w14:textId="77777777"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p>
        </w:tc>
        <w:tc>
          <w:tcPr>
            <w:tcW w:w="2407" w:type="dxa"/>
          </w:tcPr>
          <w:p w14:paraId="2BEA624C" w14:textId="0FE0FE74" w:rsidR="00C512A6"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83 430.23 €</w:t>
            </w:r>
          </w:p>
          <w:p w14:paraId="0F3F3446" w14:textId="18DA2223"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ascii="Arial Narrow" w:eastAsia="NSimSun" w:hAnsi="Arial Narrow" w:cs="Arial"/>
                <w:kern w:val="3"/>
                <w:sz w:val="22"/>
                <w:szCs w:val="22"/>
                <w:lang w:eastAsia="zh-CN" w:bidi="hi-IN"/>
              </w:rPr>
              <w:t xml:space="preserve">  </w:t>
            </w:r>
            <w:r w:rsidR="00C512A6" w:rsidRPr="00EE0694">
              <w:rPr>
                <w:rFonts w:ascii="Arial Narrow" w:eastAsia="NSimSun" w:hAnsi="Arial Narrow" w:cs="Arial"/>
                <w:kern w:val="3"/>
                <w:sz w:val="22"/>
                <w:szCs w:val="22"/>
                <w:lang w:eastAsia="zh-CN" w:bidi="hi-IN"/>
              </w:rPr>
              <w:t>1 787</w:t>
            </w:r>
            <w:r w:rsidRPr="00EE0694">
              <w:rPr>
                <w:rFonts w:ascii="Arial Narrow" w:eastAsia="NSimSun" w:hAnsi="Arial Narrow" w:cs="Arial"/>
                <w:kern w:val="3"/>
                <w:sz w:val="22"/>
                <w:szCs w:val="22"/>
                <w:lang w:eastAsia="zh-CN" w:bidi="hi-IN"/>
              </w:rPr>
              <w:t>.00 €</w:t>
            </w:r>
          </w:p>
          <w:p w14:paraId="06C51CDA" w14:textId="2C8DB246"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ascii="Arial Narrow" w:eastAsia="NSimSun" w:hAnsi="Arial Narrow" w:cs="Arial"/>
                <w:kern w:val="3"/>
                <w:sz w:val="22"/>
                <w:szCs w:val="22"/>
                <w:lang w:eastAsia="zh-CN" w:bidi="hi-IN"/>
              </w:rPr>
              <w:t>222 555.00</w:t>
            </w:r>
            <w:r w:rsidR="008A6822" w:rsidRPr="00EE0694">
              <w:rPr>
                <w:rFonts w:ascii="Arial Narrow" w:eastAsia="NSimSun" w:hAnsi="Arial Narrow" w:cs="Arial"/>
                <w:kern w:val="3"/>
                <w:sz w:val="22"/>
                <w:szCs w:val="22"/>
                <w:lang w:eastAsia="zh-CN" w:bidi="hi-IN"/>
              </w:rPr>
              <w:t xml:space="preserve"> €</w:t>
            </w:r>
          </w:p>
          <w:p w14:paraId="52F08C3E" w14:textId="066EAE85"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eastAsia="NSimSun" w:cs="Arial"/>
                <w:kern w:val="3"/>
                <w:sz w:val="22"/>
                <w:szCs w:val="22"/>
                <w:lang w:eastAsia="zh-CN" w:bidi="hi-IN"/>
              </w:rPr>
              <w:tab/>
            </w:r>
            <w:r w:rsidR="00C512A6" w:rsidRPr="00EE0694">
              <w:rPr>
                <w:rFonts w:eastAsia="NSimSun" w:cs="Arial"/>
                <w:kern w:val="3"/>
                <w:sz w:val="22"/>
                <w:szCs w:val="22"/>
                <w:lang w:eastAsia="zh-CN" w:bidi="hi-IN"/>
              </w:rPr>
              <w:t>12 577.77</w:t>
            </w:r>
            <w:r w:rsidRPr="00EE0694">
              <w:rPr>
                <w:rFonts w:eastAsia="NSimSun" w:cs="Arial"/>
                <w:kern w:val="3"/>
                <w:sz w:val="22"/>
                <w:szCs w:val="22"/>
                <w:lang w:eastAsia="zh-CN" w:bidi="hi-IN"/>
              </w:rPr>
              <w:t xml:space="preserve"> €</w:t>
            </w:r>
          </w:p>
        </w:tc>
        <w:tc>
          <w:tcPr>
            <w:tcW w:w="2978" w:type="dxa"/>
          </w:tcPr>
          <w:p w14:paraId="6C39311D" w14:textId="43C14B66" w:rsidR="00C512A6"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eastAsia="NSimSun" w:cs="Arial" w:hint="eastAsia"/>
                <w:kern w:val="3"/>
                <w:sz w:val="22"/>
                <w:szCs w:val="22"/>
                <w:lang w:eastAsia="zh-CN" w:bidi="hi-IN"/>
              </w:rPr>
            </w:pPr>
            <w:r w:rsidRPr="00EE0694">
              <w:rPr>
                <w:rFonts w:eastAsia="NSimSun" w:cs="Arial"/>
                <w:kern w:val="3"/>
                <w:sz w:val="22"/>
                <w:szCs w:val="22"/>
                <w:lang w:eastAsia="zh-CN" w:bidi="hi-IN"/>
              </w:rPr>
              <w:t>1068 : Besoin financement</w:t>
            </w:r>
          </w:p>
          <w:p w14:paraId="692D199F" w14:textId="7FD36791"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eastAsia="NSimSun" w:cs="Arial"/>
                <w:kern w:val="3"/>
                <w:sz w:val="22"/>
                <w:szCs w:val="22"/>
                <w:lang w:eastAsia="zh-CN" w:bidi="hi-IN"/>
              </w:rPr>
              <w:t>021 : Vir. de la section fonct.</w:t>
            </w:r>
          </w:p>
          <w:p w14:paraId="023CE55F" w14:textId="77777777"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eastAsia="NSimSun" w:cs="Arial" w:hint="eastAsia"/>
                <w:kern w:val="3"/>
                <w:sz w:val="22"/>
                <w:szCs w:val="22"/>
                <w:lang w:eastAsia="zh-CN" w:bidi="hi-IN"/>
              </w:rPr>
            </w:pPr>
            <w:r w:rsidRPr="00EE0694">
              <w:rPr>
                <w:rFonts w:eastAsia="NSimSun" w:cs="Arial"/>
                <w:kern w:val="3"/>
                <w:sz w:val="22"/>
                <w:szCs w:val="22"/>
                <w:lang w:eastAsia="zh-CN" w:bidi="hi-IN"/>
              </w:rPr>
              <w:t>040 : Opérations d’ordre</w:t>
            </w:r>
          </w:p>
          <w:p w14:paraId="23C0D3E0" w14:textId="44EE1171" w:rsidR="00C512A6"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hAnsi="Arial Narrow"/>
                <w:sz w:val="22"/>
                <w:szCs w:val="22"/>
              </w:rPr>
              <w:t>13 : subventions reçues</w:t>
            </w:r>
          </w:p>
          <w:p w14:paraId="7538239B" w14:textId="16A461E1"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both"/>
              <w:rPr>
                <w:rFonts w:ascii="Arial Narrow" w:hAnsi="Arial Narrow"/>
                <w:sz w:val="22"/>
                <w:szCs w:val="22"/>
              </w:rPr>
            </w:pPr>
            <w:r w:rsidRPr="00EE0694">
              <w:rPr>
                <w:rFonts w:ascii="Arial Narrow" w:hAnsi="Arial Narrow"/>
                <w:sz w:val="22"/>
                <w:szCs w:val="22"/>
              </w:rPr>
              <w:t>16 : emprunt/caution</w:t>
            </w:r>
          </w:p>
        </w:tc>
        <w:tc>
          <w:tcPr>
            <w:tcW w:w="1836" w:type="dxa"/>
          </w:tcPr>
          <w:p w14:paraId="05BAF710" w14:textId="5DA8C0C4"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eastAsia="NSimSun" w:cs="Arial"/>
                <w:kern w:val="3"/>
                <w:sz w:val="22"/>
                <w:szCs w:val="22"/>
                <w:lang w:eastAsia="zh-CN" w:bidi="hi-IN"/>
              </w:rPr>
              <w:t>23 710.23</w:t>
            </w:r>
            <w:r w:rsidR="008A6822" w:rsidRPr="00EE0694">
              <w:rPr>
                <w:rFonts w:eastAsia="NSimSun" w:cs="Arial"/>
                <w:kern w:val="3"/>
                <w:sz w:val="22"/>
                <w:szCs w:val="22"/>
                <w:lang w:eastAsia="zh-CN" w:bidi="hi-IN"/>
              </w:rPr>
              <w:t xml:space="preserve"> €</w:t>
            </w:r>
          </w:p>
          <w:p w14:paraId="70A4CDB1" w14:textId="1370DF3F"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eastAsia="NSimSun" w:cs="Arial" w:hint="eastAsia"/>
                <w:kern w:val="3"/>
                <w:sz w:val="22"/>
                <w:szCs w:val="22"/>
                <w:lang w:eastAsia="zh-CN" w:bidi="hi-IN"/>
              </w:rPr>
            </w:pPr>
            <w:r w:rsidRPr="00EE0694">
              <w:rPr>
                <w:rFonts w:eastAsia="NSimSun" w:cs="Arial"/>
                <w:kern w:val="3"/>
                <w:sz w:val="22"/>
                <w:szCs w:val="22"/>
                <w:lang w:eastAsia="zh-CN" w:bidi="hi-IN"/>
              </w:rPr>
              <w:t>20 892.52</w:t>
            </w:r>
            <w:r w:rsidR="008A6822" w:rsidRPr="00EE0694">
              <w:rPr>
                <w:rFonts w:eastAsia="NSimSun" w:cs="Arial"/>
                <w:kern w:val="3"/>
                <w:sz w:val="22"/>
                <w:szCs w:val="22"/>
                <w:lang w:eastAsia="zh-CN" w:bidi="hi-IN"/>
              </w:rPr>
              <w:t xml:space="preserve"> €</w:t>
            </w:r>
          </w:p>
          <w:p w14:paraId="7187D93B" w14:textId="77777777"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eastAsia="NSimSun" w:cs="Arial" w:hint="eastAsia"/>
                <w:kern w:val="3"/>
                <w:sz w:val="22"/>
                <w:szCs w:val="22"/>
                <w:lang w:eastAsia="zh-CN" w:bidi="hi-IN"/>
              </w:rPr>
            </w:pPr>
            <w:r w:rsidRPr="00EE0694">
              <w:rPr>
                <w:rFonts w:eastAsia="NSimSun" w:cs="Arial"/>
                <w:kern w:val="3"/>
                <w:sz w:val="22"/>
                <w:szCs w:val="22"/>
                <w:lang w:eastAsia="zh-CN" w:bidi="hi-IN"/>
              </w:rPr>
              <w:t>2 011.00</w:t>
            </w:r>
            <w:r w:rsidR="008A6822" w:rsidRPr="00EE0694">
              <w:rPr>
                <w:rFonts w:eastAsia="NSimSun" w:cs="Arial"/>
                <w:kern w:val="3"/>
                <w:sz w:val="22"/>
                <w:szCs w:val="22"/>
                <w:lang w:eastAsia="zh-CN" w:bidi="hi-IN"/>
              </w:rPr>
              <w:t xml:space="preserve"> €</w:t>
            </w:r>
          </w:p>
          <w:p w14:paraId="02AC5FB2" w14:textId="1FE84090" w:rsidR="00C512A6"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207 386.25 €</w:t>
            </w:r>
          </w:p>
          <w:p w14:paraId="7D73F7EF" w14:textId="4C76B959" w:rsidR="00C512A6"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sz w:val="22"/>
                <w:szCs w:val="22"/>
              </w:rPr>
            </w:pPr>
            <w:r w:rsidRPr="00EE0694">
              <w:rPr>
                <w:rFonts w:ascii="Arial Narrow" w:hAnsi="Arial Narrow"/>
                <w:sz w:val="22"/>
                <w:szCs w:val="22"/>
              </w:rPr>
              <w:t>66 350.00 €</w:t>
            </w:r>
          </w:p>
        </w:tc>
      </w:tr>
      <w:tr w:rsidR="008A6822" w:rsidRPr="00EE0694" w14:paraId="3E02596D" w14:textId="77777777" w:rsidTr="00F712B4">
        <w:tc>
          <w:tcPr>
            <w:tcW w:w="2407" w:type="dxa"/>
          </w:tcPr>
          <w:p w14:paraId="1E075F05" w14:textId="77777777"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b/>
                <w:bCs/>
                <w:kern w:val="3"/>
                <w:sz w:val="22"/>
                <w:szCs w:val="22"/>
                <w:lang w:eastAsia="zh-CN" w:bidi="hi-IN"/>
              </w:rPr>
            </w:pPr>
            <w:r w:rsidRPr="00EE0694">
              <w:rPr>
                <w:rFonts w:ascii="Arial Narrow" w:eastAsia="NSimSun" w:hAnsi="Arial Narrow" w:cs="Arial"/>
                <w:b/>
                <w:bCs/>
                <w:kern w:val="3"/>
                <w:sz w:val="22"/>
                <w:szCs w:val="22"/>
                <w:lang w:eastAsia="zh-CN" w:bidi="hi-IN"/>
              </w:rPr>
              <w:t>TOTAL</w:t>
            </w:r>
          </w:p>
        </w:tc>
        <w:tc>
          <w:tcPr>
            <w:tcW w:w="2407" w:type="dxa"/>
          </w:tcPr>
          <w:p w14:paraId="1BD5104B" w14:textId="7CFFE3CF"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eastAsia="NSimSun" w:hAnsi="Arial Narrow" w:cs="Arial"/>
                <w:b/>
                <w:bCs/>
                <w:kern w:val="3"/>
                <w:sz w:val="22"/>
                <w:szCs w:val="22"/>
                <w:lang w:eastAsia="zh-CN" w:bidi="hi-IN"/>
              </w:rPr>
            </w:pPr>
            <w:r w:rsidRPr="00EE0694">
              <w:rPr>
                <w:rFonts w:eastAsia="NSimSun" w:cs="Arial"/>
                <w:b/>
                <w:bCs/>
                <w:kern w:val="3"/>
                <w:sz w:val="22"/>
                <w:szCs w:val="22"/>
                <w:lang w:eastAsia="zh-CN" w:bidi="hi-IN"/>
              </w:rPr>
              <w:t>320 350.00</w:t>
            </w:r>
            <w:r w:rsidR="008A6822" w:rsidRPr="00EE0694">
              <w:rPr>
                <w:rFonts w:eastAsia="NSimSun" w:cs="Arial"/>
                <w:b/>
                <w:bCs/>
                <w:kern w:val="3"/>
                <w:sz w:val="22"/>
                <w:szCs w:val="22"/>
                <w:lang w:eastAsia="zh-CN" w:bidi="hi-IN"/>
              </w:rPr>
              <w:t xml:space="preserve"> €</w:t>
            </w:r>
          </w:p>
        </w:tc>
        <w:tc>
          <w:tcPr>
            <w:tcW w:w="2978" w:type="dxa"/>
          </w:tcPr>
          <w:p w14:paraId="57DEE00A" w14:textId="77777777" w:rsidR="008A6822" w:rsidRPr="00EE0694" w:rsidRDefault="008A6822"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b/>
                <w:bCs/>
                <w:sz w:val="22"/>
                <w:szCs w:val="22"/>
              </w:rPr>
            </w:pPr>
            <w:r w:rsidRPr="00EE0694">
              <w:rPr>
                <w:rFonts w:ascii="Arial Narrow" w:hAnsi="Arial Narrow"/>
                <w:b/>
                <w:bCs/>
                <w:sz w:val="22"/>
                <w:szCs w:val="22"/>
              </w:rPr>
              <w:t>TOTAL</w:t>
            </w:r>
          </w:p>
        </w:tc>
        <w:tc>
          <w:tcPr>
            <w:tcW w:w="1836" w:type="dxa"/>
          </w:tcPr>
          <w:p w14:paraId="1C45D4D3" w14:textId="12364F1D" w:rsidR="008A6822" w:rsidRPr="00EE0694" w:rsidRDefault="00C512A6" w:rsidP="00F712B4">
            <w:pPr>
              <w:pStyle w:val="Pardfau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line="240" w:lineRule="auto"/>
              <w:jc w:val="right"/>
              <w:rPr>
                <w:rFonts w:ascii="Arial Narrow" w:hAnsi="Arial Narrow"/>
                <w:b/>
                <w:bCs/>
                <w:sz w:val="22"/>
                <w:szCs w:val="22"/>
              </w:rPr>
            </w:pPr>
            <w:r w:rsidRPr="00EE0694">
              <w:rPr>
                <w:rFonts w:asciiTheme="minorHAnsi" w:hAnsiTheme="minorHAnsi"/>
                <w:b/>
                <w:bCs/>
                <w:sz w:val="22"/>
                <w:szCs w:val="22"/>
              </w:rPr>
              <w:t>320 350.00</w:t>
            </w:r>
            <w:r w:rsidR="008A6822" w:rsidRPr="00EE0694">
              <w:rPr>
                <w:rFonts w:asciiTheme="minorHAnsi" w:hAnsiTheme="minorHAnsi"/>
                <w:b/>
                <w:bCs/>
                <w:sz w:val="22"/>
                <w:szCs w:val="22"/>
              </w:rPr>
              <w:t xml:space="preserve"> €</w:t>
            </w:r>
          </w:p>
        </w:tc>
      </w:tr>
    </w:tbl>
    <w:p w14:paraId="44C3CC94" w14:textId="47152A97" w:rsidR="008A6822" w:rsidRPr="00EE0694" w:rsidRDefault="003D3213" w:rsidP="007F4569">
      <w:pPr>
        <w:pStyle w:val="Pardfaut"/>
        <w:suppressAutoHyphens/>
        <w:spacing w:before="0" w:line="240" w:lineRule="auto"/>
        <w:jc w:val="both"/>
        <w:rPr>
          <w:rFonts w:ascii="Arial Narrow" w:eastAsia="Avenir Book" w:hAnsi="Arial Narrow" w:cs="Avenir Book"/>
          <w:sz w:val="22"/>
          <w:szCs w:val="22"/>
          <w:u w:val="single"/>
        </w:rPr>
      </w:pPr>
      <w:r w:rsidRPr="00EE0694">
        <w:rPr>
          <w:rFonts w:ascii="Arial Narrow" w:eastAsia="Avenir Book" w:hAnsi="Arial Narrow" w:cs="Avenir Book"/>
          <w:sz w:val="22"/>
          <w:szCs w:val="22"/>
          <w:u w:val="single"/>
        </w:rPr>
        <w:t>Recettes :</w:t>
      </w:r>
    </w:p>
    <w:p w14:paraId="7E9C0EC2" w14:textId="2EF0476D" w:rsidR="003D3213" w:rsidRPr="00EE0694" w:rsidRDefault="003D3213"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eastAsia="Avenir Book" w:hAnsi="Arial Narrow" w:cs="Avenir Book"/>
          <w:sz w:val="22"/>
          <w:szCs w:val="22"/>
        </w:rPr>
        <w:t>13 : dont 59 720.00 € en restes à réaliser.</w:t>
      </w:r>
    </w:p>
    <w:p w14:paraId="027F43F5" w14:textId="5382FFE7" w:rsidR="003D3213" w:rsidRPr="00EE0694" w:rsidRDefault="003D3213"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eastAsia="Avenir Book" w:hAnsi="Arial Narrow" w:cs="Avenir Book"/>
          <w:sz w:val="22"/>
          <w:szCs w:val="22"/>
        </w:rPr>
        <w:t xml:space="preserve">Monsieur le Maire précise qu’une aide de la Région a été octroyée pour la réhabilitation de la boulangerie et une demande d’aide par le biais de la DETR a été sollicitée pour 2026 pour le même dossier. </w:t>
      </w:r>
    </w:p>
    <w:p w14:paraId="117147AB" w14:textId="35A34028" w:rsidR="003D3213" w:rsidRPr="00EE0694" w:rsidRDefault="003D3213" w:rsidP="007F4569">
      <w:pPr>
        <w:pStyle w:val="Pardfaut"/>
        <w:suppressAutoHyphens/>
        <w:spacing w:before="0" w:line="240" w:lineRule="auto"/>
        <w:jc w:val="both"/>
        <w:rPr>
          <w:rFonts w:ascii="Arial Narrow" w:eastAsia="Avenir Book" w:hAnsi="Arial Narrow" w:cs="Avenir Book"/>
          <w:sz w:val="22"/>
          <w:szCs w:val="22"/>
        </w:rPr>
      </w:pPr>
    </w:p>
    <w:p w14:paraId="1F610BAA"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3. Fongibilité des crédits des budgets 2026 fixation du taux</w:t>
      </w:r>
    </w:p>
    <w:p w14:paraId="69094A0E" w14:textId="77777777" w:rsidR="000B389A" w:rsidRPr="00EE0694" w:rsidRDefault="000B389A" w:rsidP="007F4569">
      <w:pPr>
        <w:pStyle w:val="Pardfaut"/>
        <w:suppressAutoHyphens/>
        <w:spacing w:before="0" w:line="240" w:lineRule="auto"/>
        <w:jc w:val="both"/>
        <w:rPr>
          <w:rFonts w:ascii="Arial Narrow" w:eastAsia="Avenir Heavy" w:hAnsi="Arial Narrow" w:cs="Avenir Heavy"/>
          <w:sz w:val="22"/>
          <w:szCs w:val="22"/>
          <w:u w:val="single"/>
        </w:rPr>
      </w:pPr>
    </w:p>
    <w:p w14:paraId="2E44C62C" w14:textId="011AAC18" w:rsidR="00E17C90" w:rsidRPr="00EE0694" w:rsidRDefault="00E17C90" w:rsidP="00E17C90">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Le conseil peut déléguer au Maire la possibilité de procéder à des mouvements de crédits de chapitre à chapitre en section de fonctionnement et en section d’investissement</w:t>
      </w:r>
      <w:r w:rsidR="00D515CB" w:rsidRPr="00EE0694">
        <w:rPr>
          <w:rFonts w:ascii="Arial Narrow" w:hAnsi="Arial Narrow"/>
          <w:sz w:val="22"/>
          <w:szCs w:val="22"/>
        </w:rPr>
        <w:t xml:space="preserve"> (d’opération à opération pour les dépenses d’investissement pour le budget principal)</w:t>
      </w:r>
      <w:r w:rsidRPr="00EE0694">
        <w:rPr>
          <w:rFonts w:ascii="Arial Narrow" w:hAnsi="Arial Narrow"/>
          <w:sz w:val="22"/>
          <w:szCs w:val="22"/>
        </w:rPr>
        <w:t>, dans la limite de 7.5 % des dépenses réelles de chaque section, à l’exclusion des crédits relatifs aux dépenses de personnel ;</w:t>
      </w:r>
    </w:p>
    <w:p w14:paraId="73753A85" w14:textId="77777777" w:rsidR="00D515CB" w:rsidRPr="00EE0694" w:rsidRDefault="00D515CB" w:rsidP="00E17C90">
      <w:pPr>
        <w:pStyle w:val="Pardfaut"/>
        <w:suppressAutoHyphens/>
        <w:spacing w:before="0" w:line="240" w:lineRule="auto"/>
        <w:jc w:val="both"/>
        <w:rPr>
          <w:rFonts w:ascii="Arial Narrow" w:hAnsi="Arial Narrow"/>
          <w:sz w:val="22"/>
          <w:szCs w:val="22"/>
        </w:rPr>
      </w:pPr>
    </w:p>
    <w:p w14:paraId="2C455A7F" w14:textId="516A386F" w:rsidR="00D515CB" w:rsidRPr="00EE0694" w:rsidRDefault="00D515CB" w:rsidP="00D515CB">
      <w:pPr>
        <w:pStyle w:val="Pardfaut"/>
        <w:numPr>
          <w:ilvl w:val="0"/>
          <w:numId w:val="12"/>
        </w:numPr>
        <w:suppressAutoHyphens/>
        <w:spacing w:before="0" w:line="240" w:lineRule="auto"/>
        <w:jc w:val="both"/>
        <w:rPr>
          <w:rFonts w:ascii="Arial Narrow" w:hAnsi="Arial Narrow"/>
          <w:i/>
          <w:iCs/>
          <w:sz w:val="22"/>
          <w:szCs w:val="22"/>
        </w:rPr>
      </w:pPr>
      <w:r w:rsidRPr="00EE0694">
        <w:rPr>
          <w:rFonts w:ascii="Arial Narrow" w:hAnsi="Arial Narrow"/>
          <w:sz w:val="22"/>
          <w:szCs w:val="22"/>
          <w:u w:val="single"/>
        </w:rPr>
        <w:t>Pour le budget principal</w:t>
      </w:r>
      <w:r w:rsidRPr="00EE0694">
        <w:rPr>
          <w:rFonts w:ascii="Arial Narrow" w:hAnsi="Arial Narrow"/>
          <w:sz w:val="22"/>
          <w:szCs w:val="22"/>
        </w:rPr>
        <w:t xml:space="preserve"> : </w:t>
      </w:r>
      <w:r w:rsidRPr="00EE0694">
        <w:rPr>
          <w:rFonts w:ascii="Arial Narrow" w:hAnsi="Arial Narrow"/>
          <w:i/>
          <w:iCs/>
          <w:sz w:val="22"/>
          <w:szCs w:val="22"/>
        </w:rPr>
        <w:t xml:space="preserve">décide à la majorité des votants (12 voix pour – 2 voix contre – 1 abstention) </w:t>
      </w:r>
    </w:p>
    <w:p w14:paraId="4C607783" w14:textId="77777777" w:rsidR="00D515CB" w:rsidRPr="00EE0694" w:rsidRDefault="00D515CB" w:rsidP="00D515CB">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Montant des dépenses réelles en section de fonctionnement : 434 330.00 €</w:t>
      </w:r>
    </w:p>
    <w:p w14:paraId="2BD5A8F1" w14:textId="77777777" w:rsidR="00D515CB" w:rsidRPr="00EE0694" w:rsidRDefault="00D515CB" w:rsidP="00D515CB">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Montant des dépenses réelles en section d’investissement : 870 714.00 €</w:t>
      </w:r>
    </w:p>
    <w:p w14:paraId="3EBF02E9" w14:textId="77777777" w:rsidR="00D515CB" w:rsidRPr="00EE0694" w:rsidRDefault="00D515CB" w:rsidP="00D515CB">
      <w:pPr>
        <w:pStyle w:val="Pardfaut"/>
        <w:suppressAutoHyphens/>
        <w:spacing w:before="0" w:line="240" w:lineRule="auto"/>
        <w:jc w:val="both"/>
        <w:rPr>
          <w:rFonts w:ascii="Arial Narrow" w:hAnsi="Arial Narrow"/>
          <w:sz w:val="22"/>
          <w:szCs w:val="22"/>
        </w:rPr>
      </w:pPr>
    </w:p>
    <w:p w14:paraId="40DF8AEC" w14:textId="32DAC907" w:rsidR="00D515CB" w:rsidRPr="00EE0694" w:rsidRDefault="00D515CB" w:rsidP="00D515CB">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 xml:space="preserve">Montant des virements de crédits autorisés par section : taux </w:t>
      </w:r>
      <w:r w:rsidR="0090776B" w:rsidRPr="00EE0694">
        <w:rPr>
          <w:rFonts w:ascii="Arial Narrow" w:hAnsi="Arial Narrow"/>
          <w:sz w:val="22"/>
          <w:szCs w:val="22"/>
        </w:rPr>
        <w:t xml:space="preserve">retenu </w:t>
      </w:r>
      <w:r w:rsidRPr="00EE0694">
        <w:rPr>
          <w:rFonts w:ascii="Arial Narrow" w:hAnsi="Arial Narrow"/>
          <w:sz w:val="22"/>
          <w:szCs w:val="22"/>
        </w:rPr>
        <w:t>7.5 %</w:t>
      </w:r>
    </w:p>
    <w:p w14:paraId="5AE15740" w14:textId="77777777" w:rsidR="00D515CB" w:rsidRPr="00EE0694" w:rsidRDefault="00D515CB" w:rsidP="00D515CB">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Section fonctionnement : 32 574.75 €</w:t>
      </w:r>
    </w:p>
    <w:p w14:paraId="11DD1216" w14:textId="77777777" w:rsidR="00D515CB" w:rsidRPr="00EE0694" w:rsidRDefault="00D515CB" w:rsidP="00D515CB">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Section d’investissement :65 303.55 €</w:t>
      </w:r>
    </w:p>
    <w:p w14:paraId="427F64A8" w14:textId="77777777" w:rsidR="00D515CB" w:rsidRPr="00EE0694" w:rsidRDefault="00D515CB" w:rsidP="00D515CB">
      <w:pPr>
        <w:pStyle w:val="Pardfaut"/>
        <w:suppressAutoHyphens/>
        <w:spacing w:before="0" w:line="240" w:lineRule="auto"/>
        <w:jc w:val="both"/>
        <w:rPr>
          <w:rFonts w:ascii="Arial Narrow" w:hAnsi="Arial Narrow"/>
          <w:sz w:val="22"/>
          <w:szCs w:val="22"/>
        </w:rPr>
      </w:pPr>
    </w:p>
    <w:p w14:paraId="1F73593B" w14:textId="77777777" w:rsidR="00E17C90" w:rsidRPr="00EE0694" w:rsidRDefault="00E17C90" w:rsidP="00E17C90">
      <w:pPr>
        <w:pStyle w:val="Pardfaut"/>
        <w:suppressAutoHyphens/>
        <w:spacing w:before="0" w:line="240" w:lineRule="auto"/>
        <w:jc w:val="both"/>
        <w:rPr>
          <w:rFonts w:ascii="Arial Narrow" w:hAnsi="Arial Narrow"/>
          <w:sz w:val="22"/>
          <w:szCs w:val="22"/>
        </w:rPr>
      </w:pPr>
    </w:p>
    <w:p w14:paraId="2732FEB5" w14:textId="6BFB1FE4" w:rsidR="00E17C90" w:rsidRPr="00EE0694" w:rsidRDefault="00D515CB" w:rsidP="00D515CB">
      <w:pPr>
        <w:pStyle w:val="Pardfaut"/>
        <w:numPr>
          <w:ilvl w:val="0"/>
          <w:numId w:val="12"/>
        </w:numPr>
        <w:suppressAutoHyphens/>
        <w:spacing w:before="0" w:line="240" w:lineRule="auto"/>
        <w:jc w:val="both"/>
        <w:rPr>
          <w:rFonts w:ascii="Arial Narrow" w:hAnsi="Arial Narrow"/>
          <w:sz w:val="22"/>
          <w:szCs w:val="22"/>
        </w:rPr>
      </w:pPr>
      <w:r w:rsidRPr="00EE0694">
        <w:rPr>
          <w:rFonts w:ascii="Arial Narrow" w:hAnsi="Arial Narrow"/>
          <w:sz w:val="22"/>
          <w:szCs w:val="22"/>
          <w:u w:val="single"/>
        </w:rPr>
        <w:t>Pour le budget port</w:t>
      </w:r>
      <w:r w:rsidRPr="00EE0694">
        <w:rPr>
          <w:rFonts w:ascii="Arial Narrow" w:hAnsi="Arial Narrow"/>
          <w:sz w:val="22"/>
          <w:szCs w:val="22"/>
        </w:rPr>
        <w:t xml:space="preserve"> ; </w:t>
      </w:r>
      <w:r w:rsidRPr="00EE0694">
        <w:rPr>
          <w:rFonts w:ascii="Arial Narrow" w:hAnsi="Arial Narrow"/>
          <w:i/>
          <w:iCs/>
          <w:sz w:val="22"/>
          <w:szCs w:val="22"/>
        </w:rPr>
        <w:t>décide</w:t>
      </w:r>
      <w:r w:rsidR="00E17C90" w:rsidRPr="00EE0694">
        <w:rPr>
          <w:rFonts w:ascii="Arial Narrow" w:hAnsi="Arial Narrow"/>
          <w:i/>
          <w:iCs/>
          <w:sz w:val="22"/>
          <w:szCs w:val="22"/>
        </w:rPr>
        <w:t xml:space="preserve"> à la majorité des votants (13 voix pour – 2 abstentions) :</w:t>
      </w:r>
    </w:p>
    <w:p w14:paraId="52F860E1" w14:textId="77777777" w:rsidR="00E17C90" w:rsidRPr="00EE0694" w:rsidRDefault="00E17C90" w:rsidP="00E17C90">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Montant des dépenses réelles en section d’exploitation : 19 420.00 €</w:t>
      </w:r>
    </w:p>
    <w:p w14:paraId="1DA9667E" w14:textId="26DD9EC1" w:rsidR="00E17C90" w:rsidRPr="00EE0694" w:rsidRDefault="00E17C90" w:rsidP="00E17C90">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 xml:space="preserve">Montant des dépenses réelles en section </w:t>
      </w:r>
      <w:r w:rsidR="00D515CB" w:rsidRPr="00EE0694">
        <w:rPr>
          <w:rFonts w:ascii="Arial Narrow" w:hAnsi="Arial Narrow"/>
          <w:sz w:val="22"/>
          <w:szCs w:val="22"/>
        </w:rPr>
        <w:t>d’investissement :</w:t>
      </w:r>
      <w:r w:rsidRPr="00EE0694">
        <w:rPr>
          <w:rFonts w:ascii="Arial Narrow" w:hAnsi="Arial Narrow"/>
          <w:sz w:val="22"/>
          <w:szCs w:val="22"/>
        </w:rPr>
        <w:t xml:space="preserve"> 63 690.27 €</w:t>
      </w:r>
    </w:p>
    <w:p w14:paraId="06CD9F95" w14:textId="77777777" w:rsidR="00E17C90" w:rsidRPr="00EE0694" w:rsidRDefault="00E17C90" w:rsidP="00E17C90">
      <w:pPr>
        <w:pStyle w:val="Pardfaut"/>
        <w:suppressAutoHyphens/>
        <w:spacing w:before="0" w:line="240" w:lineRule="auto"/>
        <w:jc w:val="both"/>
        <w:rPr>
          <w:rFonts w:ascii="Arial Narrow" w:hAnsi="Arial Narrow"/>
          <w:sz w:val="22"/>
          <w:szCs w:val="22"/>
        </w:rPr>
      </w:pPr>
    </w:p>
    <w:p w14:paraId="196FC643" w14:textId="6DE8D7AA" w:rsidR="00E17C90" w:rsidRPr="00EE0694" w:rsidRDefault="00E17C90" w:rsidP="00E17C90">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 xml:space="preserve">Montant des virements de crédits autorisés par </w:t>
      </w:r>
      <w:r w:rsidR="00D515CB" w:rsidRPr="00EE0694">
        <w:rPr>
          <w:rFonts w:ascii="Arial Narrow" w:hAnsi="Arial Narrow"/>
          <w:sz w:val="22"/>
          <w:szCs w:val="22"/>
        </w:rPr>
        <w:t xml:space="preserve">section : taux </w:t>
      </w:r>
      <w:r w:rsidR="0090776B" w:rsidRPr="00EE0694">
        <w:rPr>
          <w:rFonts w:ascii="Arial Narrow" w:hAnsi="Arial Narrow"/>
          <w:sz w:val="22"/>
          <w:szCs w:val="22"/>
        </w:rPr>
        <w:t xml:space="preserve">retenu </w:t>
      </w:r>
      <w:r w:rsidR="00D515CB" w:rsidRPr="00EE0694">
        <w:rPr>
          <w:rFonts w:ascii="Arial Narrow" w:hAnsi="Arial Narrow"/>
          <w:sz w:val="22"/>
          <w:szCs w:val="22"/>
        </w:rPr>
        <w:t>7.5 %</w:t>
      </w:r>
    </w:p>
    <w:p w14:paraId="6E49C6C6" w14:textId="1F5B7EA3" w:rsidR="00D515CB" w:rsidRPr="00EE0694" w:rsidRDefault="00E17C90" w:rsidP="00E17C90">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Section d’exploitation : 1 456.50 €</w:t>
      </w:r>
    </w:p>
    <w:p w14:paraId="0BE011EB" w14:textId="77777777" w:rsidR="00E17C90" w:rsidRPr="00EE0694" w:rsidRDefault="00E17C90" w:rsidP="00E17C90">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Section d’investissement : 4 776.77 €</w:t>
      </w:r>
    </w:p>
    <w:p w14:paraId="108F803E" w14:textId="0AAD9E15" w:rsidR="00D515CB" w:rsidRPr="00EE0694" w:rsidRDefault="00D515CB" w:rsidP="00D515CB">
      <w:pPr>
        <w:pStyle w:val="Paragraphedeliste"/>
        <w:numPr>
          <w:ilvl w:val="0"/>
          <w:numId w:val="12"/>
        </w:numPr>
        <w:overflowPunct w:val="0"/>
        <w:autoSpaceDE w:val="0"/>
        <w:adjustRightInd w:val="0"/>
        <w:spacing w:after="0"/>
        <w:jc w:val="both"/>
        <w:rPr>
          <w:rFonts w:ascii="Arial Narrow" w:hAnsi="Arial Narrow" w:cs="Arial Unicode MS"/>
          <w:color w:val="000000"/>
          <w:lang w:eastAsia="fr-FR"/>
          <w14:textOutline w14:w="0" w14:cap="flat" w14:cmpd="sng" w14:algn="ctr">
            <w14:noFill/>
            <w14:prstDash w14:val="solid"/>
            <w14:bevel/>
          </w14:textOutline>
        </w:rPr>
      </w:pPr>
      <w:r w:rsidRPr="00EE0694">
        <w:rPr>
          <w:rFonts w:ascii="Arial Narrow" w:hAnsi="Arial Narrow"/>
          <w:u w:val="single"/>
        </w:rPr>
        <w:t>Budget développement économique</w:t>
      </w:r>
      <w:r w:rsidRPr="00EE0694">
        <w:rPr>
          <w:rFonts w:ascii="Arial Narrow" w:hAnsi="Arial Narrow"/>
        </w:rPr>
        <w:t xml:space="preserve"> : </w:t>
      </w:r>
      <w:r w:rsidRPr="00EE0694">
        <w:rPr>
          <w:rFonts w:ascii="Arial Narrow" w:hAnsi="Arial Narrow" w:cs="Arial Unicode MS"/>
          <w:i/>
          <w:iCs/>
          <w:color w:val="000000"/>
          <w:lang w:eastAsia="fr-FR"/>
          <w14:textOutline w14:w="0" w14:cap="flat" w14:cmpd="sng" w14:algn="ctr">
            <w14:noFill/>
            <w14:prstDash w14:val="solid"/>
            <w14:bevel/>
          </w14:textOutline>
        </w:rPr>
        <w:t>décide à la majorité des votants (12 voix pour – 2 voix contre – 1 abstention)</w:t>
      </w:r>
      <w:r w:rsidRPr="00EE0694">
        <w:rPr>
          <w:rFonts w:ascii="Arial Narrow" w:hAnsi="Arial Narrow" w:cs="Arial Unicode MS"/>
          <w:color w:val="000000"/>
          <w:lang w:eastAsia="fr-FR"/>
          <w14:textOutline w14:w="0" w14:cap="flat" w14:cmpd="sng" w14:algn="ctr">
            <w14:noFill/>
            <w14:prstDash w14:val="solid"/>
            <w14:bevel/>
          </w14:textOutline>
        </w:rPr>
        <w:t xml:space="preserve"> </w:t>
      </w:r>
    </w:p>
    <w:p w14:paraId="26D2C438" w14:textId="77777777" w:rsidR="00D515CB" w:rsidRPr="00EE0694" w:rsidRDefault="00D515CB" w:rsidP="00D515CB">
      <w:pPr>
        <w:tabs>
          <w:tab w:val="left" w:pos="288"/>
        </w:tabs>
        <w:overflowPunct w:val="0"/>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Montant des dépenses réelles en section de fonctionnement :16 596.48 €</w:t>
      </w:r>
    </w:p>
    <w:p w14:paraId="7EBE5B8D" w14:textId="22E3CBEA" w:rsidR="00D515CB" w:rsidRPr="00EE0694" w:rsidRDefault="00D515CB" w:rsidP="00D515CB">
      <w:pPr>
        <w:tabs>
          <w:tab w:val="left" w:pos="288"/>
        </w:tabs>
        <w:overflowPunct w:val="0"/>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Montant des dépenses réelles en section </w:t>
      </w:r>
      <w:r w:rsidR="0090776B" w:rsidRPr="00EE0694">
        <w:rPr>
          <w:rFonts w:ascii="Arial Narrow" w:hAnsi="Arial Narrow" w:cs="Arial Unicode MS"/>
          <w:color w:val="000000"/>
          <w:sz w:val="22"/>
          <w:szCs w:val="22"/>
          <w:lang w:val="fr-FR" w:eastAsia="fr-FR"/>
          <w14:textOutline w14:w="0" w14:cap="flat" w14:cmpd="sng" w14:algn="ctr">
            <w14:noFill/>
            <w14:prstDash w14:val="solid"/>
            <w14:bevel/>
          </w14:textOutline>
        </w:rPr>
        <w:t>d’investissement :</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235 132.77 €</w:t>
      </w:r>
    </w:p>
    <w:p w14:paraId="67CB2DCD" w14:textId="77777777" w:rsidR="00D515CB" w:rsidRPr="00EE0694" w:rsidRDefault="00D515CB" w:rsidP="00D515CB">
      <w:pPr>
        <w:tabs>
          <w:tab w:val="left" w:pos="288"/>
        </w:tabs>
        <w:overflowPunct w:val="0"/>
        <w:autoSpaceDE w:val="0"/>
        <w:adjustRightInd w:val="0"/>
        <w:ind w:left="1134"/>
        <w:jc w:val="both"/>
        <w:rPr>
          <w:rFonts w:ascii="Arial Narrow" w:hAnsi="Arial Narrow" w:cs="Arial Unicode MS"/>
          <w:color w:val="000000"/>
          <w:sz w:val="22"/>
          <w:szCs w:val="22"/>
          <w:lang w:val="fr-FR" w:eastAsia="fr-FR"/>
          <w14:textOutline w14:w="0" w14:cap="flat" w14:cmpd="sng" w14:algn="ctr">
            <w14:noFill/>
            <w14:prstDash w14:val="solid"/>
            <w14:bevel/>
          </w14:textOutline>
        </w:rPr>
      </w:pPr>
    </w:p>
    <w:p w14:paraId="78A8FBCB" w14:textId="3C507739" w:rsidR="00D515CB" w:rsidRPr="00EE0694" w:rsidRDefault="00D515CB" w:rsidP="00D515CB">
      <w:pPr>
        <w:tabs>
          <w:tab w:val="left" w:pos="288"/>
        </w:tabs>
        <w:overflowPunct w:val="0"/>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Montant des virements de crédits autorisés par section : taux </w:t>
      </w:r>
      <w:r w:rsidR="0090776B"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retenu : </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7.5 %</w:t>
      </w:r>
    </w:p>
    <w:p w14:paraId="05D09149" w14:textId="27A24DE5" w:rsidR="00D515CB" w:rsidRPr="00EE0694" w:rsidRDefault="00D515CB" w:rsidP="00D515CB">
      <w:pPr>
        <w:tabs>
          <w:tab w:val="left" w:pos="288"/>
        </w:tabs>
        <w:overflowPunct w:val="0"/>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Section fonctionnement :  1 244.73 €</w:t>
      </w:r>
    </w:p>
    <w:p w14:paraId="2D625EC9" w14:textId="77777777" w:rsidR="00D515CB" w:rsidRPr="00EE0694" w:rsidRDefault="00D515CB" w:rsidP="00D515CB">
      <w:pPr>
        <w:tabs>
          <w:tab w:val="left" w:pos="288"/>
        </w:tabs>
        <w:overflowPunct w:val="0"/>
        <w:autoSpaceDE w:val="0"/>
        <w:adjustRightInd w:val="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Section d’investissement : 17 634.95 €</w:t>
      </w:r>
    </w:p>
    <w:p w14:paraId="53A1A173" w14:textId="77777777" w:rsidR="00D515CB" w:rsidRPr="00EE0694" w:rsidRDefault="00D515CB" w:rsidP="007F4569">
      <w:pPr>
        <w:pStyle w:val="Pardfaut"/>
        <w:suppressAutoHyphens/>
        <w:spacing w:before="0" w:line="240" w:lineRule="auto"/>
        <w:jc w:val="both"/>
        <w:rPr>
          <w:rFonts w:ascii="Arial Narrow" w:hAnsi="Arial Narrow"/>
          <w:sz w:val="22"/>
          <w:szCs w:val="22"/>
        </w:rPr>
      </w:pPr>
    </w:p>
    <w:p w14:paraId="246AD800" w14:textId="533C2C38" w:rsidR="000B389A" w:rsidRPr="00EE0694" w:rsidRDefault="00D515CB"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 xml:space="preserve">Il est précisé que le maire </w:t>
      </w:r>
      <w:r w:rsidR="005D5D7E" w:rsidRPr="00EE0694">
        <w:rPr>
          <w:rFonts w:ascii="Arial Narrow" w:hAnsi="Arial Narrow"/>
          <w:sz w:val="22"/>
          <w:szCs w:val="22"/>
        </w:rPr>
        <w:t xml:space="preserve"> peut </w:t>
      </w:r>
      <w:r w:rsidRPr="00EE0694">
        <w:rPr>
          <w:rFonts w:ascii="Arial Narrow" w:hAnsi="Arial Narrow"/>
          <w:sz w:val="22"/>
          <w:szCs w:val="22"/>
        </w:rPr>
        <w:t xml:space="preserve">ainsi </w:t>
      </w:r>
      <w:r w:rsidR="005D5D7E" w:rsidRPr="00EE0694">
        <w:rPr>
          <w:rFonts w:ascii="Arial Narrow" w:hAnsi="Arial Narrow"/>
          <w:sz w:val="22"/>
          <w:szCs w:val="22"/>
        </w:rPr>
        <w:t xml:space="preserve">mobiliser </w:t>
      </w:r>
      <w:r w:rsidR="0090776B" w:rsidRPr="00EE0694">
        <w:rPr>
          <w:rFonts w:ascii="Arial Narrow" w:hAnsi="Arial Narrow"/>
          <w:sz w:val="22"/>
          <w:szCs w:val="22"/>
        </w:rPr>
        <w:t xml:space="preserve">des crédits en cas de besoin </w:t>
      </w:r>
      <w:r w:rsidRPr="00EE0694">
        <w:rPr>
          <w:rFonts w:ascii="Arial Narrow" w:hAnsi="Arial Narrow"/>
          <w:sz w:val="22"/>
          <w:szCs w:val="22"/>
        </w:rPr>
        <w:t xml:space="preserve">dans la limite de </w:t>
      </w:r>
      <w:r w:rsidR="005D5D7E" w:rsidRPr="00EE0694">
        <w:rPr>
          <w:rFonts w:ascii="Arial Narrow" w:hAnsi="Arial Narrow"/>
          <w:sz w:val="22"/>
          <w:szCs w:val="22"/>
        </w:rPr>
        <w:t xml:space="preserve">ces montants entre 2 conseils municipaux </w:t>
      </w:r>
      <w:r w:rsidR="0090776B" w:rsidRPr="00EE0694">
        <w:rPr>
          <w:rFonts w:ascii="Arial Narrow" w:hAnsi="Arial Narrow"/>
          <w:sz w:val="22"/>
          <w:szCs w:val="22"/>
        </w:rPr>
        <w:t xml:space="preserve">mais il a </w:t>
      </w:r>
      <w:r w:rsidR="005D5D7E" w:rsidRPr="00EE0694">
        <w:rPr>
          <w:rFonts w:ascii="Arial Narrow" w:hAnsi="Arial Narrow"/>
          <w:sz w:val="22"/>
          <w:szCs w:val="22"/>
        </w:rPr>
        <w:t xml:space="preserve">obligation d'information au conseil suivant. </w:t>
      </w:r>
    </w:p>
    <w:p w14:paraId="7402A978"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252C648B"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4. Fixation des indemnités des adjoints</w:t>
      </w:r>
    </w:p>
    <w:p w14:paraId="3319FD64" w14:textId="77777777" w:rsidR="000B389A" w:rsidRPr="00EE0694" w:rsidRDefault="000B389A" w:rsidP="007F4569">
      <w:pPr>
        <w:pStyle w:val="Pardfaut"/>
        <w:suppressAutoHyphens/>
        <w:spacing w:before="0" w:line="240" w:lineRule="auto"/>
        <w:jc w:val="both"/>
        <w:rPr>
          <w:rFonts w:ascii="Arial Narrow" w:eastAsia="Avenir Heavy" w:hAnsi="Arial Narrow" w:cs="Avenir Heavy"/>
          <w:sz w:val="22"/>
          <w:szCs w:val="22"/>
          <w:u w:val="single"/>
        </w:rPr>
      </w:pPr>
    </w:p>
    <w:p w14:paraId="7BC660D2" w14:textId="55DCA5D5" w:rsidR="0090776B" w:rsidRPr="00EE0694" w:rsidRDefault="0090776B" w:rsidP="0090776B">
      <w:pPr>
        <w:spacing w:after="6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Monsieur le Maire explique que le montant de l’enveloppe indemnitaire globale est égal au total des indemnités maximales du maire et du nombre théorique d’adjoints,</w:t>
      </w:r>
    </w:p>
    <w:p w14:paraId="55B06301" w14:textId="07699BAC" w:rsidR="0090776B" w:rsidRPr="00EE0694" w:rsidRDefault="0090776B" w:rsidP="0090776B">
      <w:pPr>
        <w:spacing w:after="6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Le Maire perçoit de droit l’indemnité qui résulte du barème fixé à l’article L.2123-23 du CGCT sans qu’il soit besoin de délibérer.</w:t>
      </w:r>
    </w:p>
    <w:p w14:paraId="1AAC8BDD" w14:textId="2BA090C5" w:rsidR="0090776B" w:rsidRPr="00EE0694" w:rsidRDefault="0090776B" w:rsidP="0090776B">
      <w:pPr>
        <w:spacing w:after="60"/>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Le </w:t>
      </w:r>
      <w:r w:rsidR="00EC5A73" w:rsidRPr="00EE0694">
        <w:rPr>
          <w:rFonts w:ascii="Arial Narrow" w:hAnsi="Arial Narrow" w:cs="Arial Unicode MS"/>
          <w:color w:val="000000"/>
          <w:sz w:val="22"/>
          <w:szCs w:val="22"/>
          <w:lang w:val="fr-FR" w:eastAsia="fr-FR"/>
          <w14:textOutline w14:w="0" w14:cap="flat" w14:cmpd="sng" w14:algn="ctr">
            <w14:noFill/>
            <w14:prstDash w14:val="solid"/>
            <w14:bevel/>
          </w14:textOutline>
        </w:rPr>
        <w:t>barème</w:t>
      </w: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 est fixé en fonction de la population communale. </w:t>
      </w:r>
    </w:p>
    <w:p w14:paraId="674A74E6" w14:textId="77777777" w:rsidR="0090776B" w:rsidRPr="00EE0694" w:rsidRDefault="0090776B" w:rsidP="0090776B">
      <w:pPr>
        <w:pStyle w:val="Pardfaut"/>
        <w:suppressAutoHyphens/>
        <w:spacing w:before="0" w:line="240" w:lineRule="auto"/>
        <w:jc w:val="both"/>
        <w:rPr>
          <w:rFonts w:ascii="Arial Narrow" w:hAnsi="Arial Narrow"/>
          <w:sz w:val="22"/>
          <w:szCs w:val="22"/>
        </w:rPr>
      </w:pPr>
    </w:p>
    <w:p w14:paraId="071AB774" w14:textId="7BBCFD8E" w:rsidR="000B389A" w:rsidRPr="00EE0694" w:rsidRDefault="0090776B" w:rsidP="0090776B">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lastRenderedPageBreak/>
        <w:t xml:space="preserve">Le conseil municipal </w:t>
      </w:r>
      <w:r w:rsidR="00EC5A73" w:rsidRPr="00EE0694">
        <w:rPr>
          <w:rFonts w:ascii="Arial Narrow" w:hAnsi="Arial Narrow"/>
          <w:i/>
          <w:iCs/>
          <w:sz w:val="22"/>
          <w:szCs w:val="22"/>
        </w:rPr>
        <w:t>décide</w:t>
      </w:r>
      <w:r w:rsidR="005D5D7E" w:rsidRPr="00EE0694">
        <w:rPr>
          <w:rFonts w:ascii="Arial Narrow" w:hAnsi="Arial Narrow"/>
          <w:i/>
          <w:iCs/>
          <w:sz w:val="22"/>
          <w:szCs w:val="22"/>
        </w:rPr>
        <w:t xml:space="preserve"> à la majorité </w:t>
      </w:r>
      <w:r w:rsidR="00EC5A73" w:rsidRPr="00EE0694">
        <w:rPr>
          <w:rFonts w:ascii="Arial Narrow" w:hAnsi="Arial Narrow"/>
          <w:i/>
          <w:iCs/>
          <w:sz w:val="22"/>
          <w:szCs w:val="22"/>
        </w:rPr>
        <w:t>(12 voix pour et 3 abstentions) de</w:t>
      </w:r>
      <w:r w:rsidR="005D5D7E" w:rsidRPr="00EE0694">
        <w:rPr>
          <w:rFonts w:ascii="Arial Narrow" w:hAnsi="Arial Narrow"/>
          <w:i/>
          <w:iCs/>
          <w:sz w:val="22"/>
          <w:szCs w:val="22"/>
        </w:rPr>
        <w:t xml:space="preserve"> fixer l’indemnité des </w:t>
      </w:r>
      <w:r w:rsidRPr="00EE0694">
        <w:rPr>
          <w:rFonts w:ascii="Arial Narrow" w:hAnsi="Arial Narrow"/>
          <w:i/>
          <w:iCs/>
          <w:sz w:val="22"/>
          <w:szCs w:val="22"/>
        </w:rPr>
        <w:t xml:space="preserve">4 </w:t>
      </w:r>
      <w:r w:rsidR="005D5D7E" w:rsidRPr="00EE0694">
        <w:rPr>
          <w:rFonts w:ascii="Arial Narrow" w:hAnsi="Arial Narrow"/>
          <w:i/>
          <w:iCs/>
          <w:sz w:val="22"/>
          <w:szCs w:val="22"/>
        </w:rPr>
        <w:t>adjoints au taux maximum de 11,77% de l’indice brut de la fonction publique</w:t>
      </w:r>
      <w:r w:rsidRPr="00EE0694">
        <w:rPr>
          <w:rFonts w:ascii="Arial Narrow" w:hAnsi="Arial Narrow"/>
          <w:i/>
          <w:iCs/>
          <w:sz w:val="22"/>
          <w:szCs w:val="22"/>
        </w:rPr>
        <w:t xml:space="preserve"> à compter de la date de la présente délibération.</w:t>
      </w:r>
    </w:p>
    <w:p w14:paraId="26FC939E"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42B7C9E6"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 xml:space="preserve">5. Indemnités frais de déplacement des agents </w:t>
      </w:r>
    </w:p>
    <w:p w14:paraId="1FC94A8F" w14:textId="77777777" w:rsidR="000B389A" w:rsidRPr="00EE0694" w:rsidRDefault="000B389A" w:rsidP="007F4569">
      <w:pPr>
        <w:pStyle w:val="Pardfaut"/>
        <w:suppressAutoHyphens/>
        <w:spacing w:before="0" w:line="240" w:lineRule="auto"/>
        <w:jc w:val="both"/>
        <w:rPr>
          <w:rFonts w:ascii="Arial Narrow" w:eastAsia="Avenir Heavy" w:hAnsi="Arial Narrow" w:cs="Avenir Heavy"/>
          <w:sz w:val="22"/>
          <w:szCs w:val="22"/>
          <w:u w:val="single"/>
        </w:rPr>
      </w:pPr>
    </w:p>
    <w:p w14:paraId="737449E0" w14:textId="3D183E00" w:rsidR="00EC5A73" w:rsidRPr="00EE0694" w:rsidRDefault="00EC5A73" w:rsidP="00EC5A73">
      <w:pPr>
        <w:pStyle w:val="LeMairerappellepropose"/>
        <w:spacing w:before="0" w:after="0"/>
        <w:rPr>
          <w:rFonts w:ascii="Arial Narrow" w:eastAsia="Arial Unicode MS" w:hAnsi="Arial Narrow" w:cs="Arial Unicode MS"/>
          <w:color w:val="000000"/>
          <w:sz w:val="22"/>
          <w:szCs w:val="22"/>
          <w:bdr w:val="nil"/>
          <w14:textOutline w14:w="0" w14:cap="flat" w14:cmpd="sng" w14:algn="ctr">
            <w14:noFill/>
            <w14:prstDash w14:val="solid"/>
            <w14:bevel/>
          </w14:textOutline>
        </w:rPr>
      </w:pPr>
      <w:r w:rsidRPr="00EE0694">
        <w:rPr>
          <w:rFonts w:ascii="Arial Narrow" w:eastAsia="Arial Unicode MS" w:hAnsi="Arial Narrow" w:cs="Arial Unicode MS"/>
          <w:b w:val="0"/>
          <w:bCs w:val="0"/>
          <w:color w:val="000000"/>
          <w:sz w:val="22"/>
          <w:szCs w:val="22"/>
          <w:bdr w:val="nil"/>
          <w14:textOutline w14:w="0" w14:cap="flat" w14:cmpd="sng" w14:algn="ctr">
            <w14:noFill/>
            <w14:prstDash w14:val="solid"/>
            <w14:bevel/>
          </w14:textOutline>
        </w:rPr>
        <w:t>Le Maire rappelle à l’assemblée  que les agents territoriaux peuvent bénéficier du remboursement des frais induits par l’exercice de leurs fonctions pour le compte de la collectivité.</w:t>
      </w:r>
      <w:r w:rsidRPr="00EE0694">
        <w:rPr>
          <w:rFonts w:ascii="Arial Narrow" w:eastAsia="Arial Unicode MS" w:hAnsi="Arial Narrow" w:cs="Arial Unicode MS"/>
          <w:color w:val="000000"/>
          <w:sz w:val="22"/>
          <w:szCs w:val="22"/>
          <w:bdr w:val="nil"/>
          <w14:textOutline w14:w="0" w14:cap="flat" w14:cmpd="sng" w14:algn="ctr">
            <w14:noFill/>
            <w14:prstDash w14:val="solid"/>
            <w14:bevel/>
          </w14:textOutline>
        </w:rPr>
        <w:t xml:space="preserve"> </w:t>
      </w:r>
    </w:p>
    <w:p w14:paraId="4F43069E" w14:textId="77777777" w:rsidR="00EC5A73" w:rsidRPr="00EE0694" w:rsidRDefault="00EC5A73" w:rsidP="00EC5A73">
      <w:pPr>
        <w:pStyle w:val="VuConsidrant"/>
        <w:rPr>
          <w:rFonts w:ascii="Arial Narrow" w:eastAsia="Arial Unicode MS" w:hAnsi="Arial Narrow" w:cs="Arial Unicode MS"/>
          <w:color w:val="000000"/>
          <w:sz w:val="22"/>
          <w:szCs w:val="22"/>
          <w:bdr w:val="nil"/>
          <w14:textOutline w14:w="0" w14:cap="flat" w14:cmpd="sng" w14:algn="ctr">
            <w14:noFill/>
            <w14:prstDash w14:val="solid"/>
            <w14:bevel/>
          </w14:textOutline>
        </w:rPr>
      </w:pPr>
      <w:r w:rsidRPr="00EE0694">
        <w:rPr>
          <w:rFonts w:ascii="Arial Narrow" w:eastAsia="Arial Unicode MS" w:hAnsi="Arial Narrow" w:cs="Arial Unicode MS"/>
          <w:color w:val="000000"/>
          <w:sz w:val="22"/>
          <w:szCs w:val="22"/>
          <w:bdr w:val="nil"/>
          <w14:textOutline w14:w="0" w14:cap="flat" w14:cmpd="sng" w14:algn="ctr">
            <w14:noFill/>
            <w14:prstDash w14:val="solid"/>
            <w14:bevel/>
          </w14:textOutline>
        </w:rPr>
        <w:t xml:space="preserve">Une prise en charge s’impose dès lors que l’agent est en mission ou en stage, c’est-à-dire dès lors qu’il est muni d’un ordre de mission et se déplace pour l’exécution du service hors de sa résidence administrative ou familiale. </w:t>
      </w:r>
    </w:p>
    <w:p w14:paraId="5961B922" w14:textId="77777777" w:rsidR="00EC5A73" w:rsidRPr="00EE0694" w:rsidRDefault="00EC5A73" w:rsidP="00EC5A73">
      <w:pPr>
        <w:pStyle w:val="VuConsidrant"/>
        <w:rPr>
          <w:rFonts w:ascii="Arial Narrow" w:eastAsia="Arial Unicode MS" w:hAnsi="Arial Narrow" w:cs="Arial Unicode MS"/>
          <w:color w:val="000000"/>
          <w:sz w:val="22"/>
          <w:szCs w:val="22"/>
          <w:bdr w:val="nil"/>
          <w14:textOutline w14:w="0" w14:cap="flat" w14:cmpd="sng" w14:algn="ctr">
            <w14:noFill/>
            <w14:prstDash w14:val="solid"/>
            <w14:bevel/>
          </w14:textOutline>
        </w:rPr>
      </w:pPr>
      <w:r w:rsidRPr="00EE0694">
        <w:rPr>
          <w:rFonts w:ascii="Arial Narrow" w:eastAsia="Arial Unicode MS" w:hAnsi="Arial Narrow" w:cs="Arial Unicode MS"/>
          <w:color w:val="000000"/>
          <w:sz w:val="22"/>
          <w:szCs w:val="22"/>
          <w:bdr w:val="nil"/>
          <w14:textOutline w14:w="0" w14:cap="flat" w14:cmpd="sng" w14:algn="ctr">
            <w14:noFill/>
            <w14:prstDash w14:val="solid"/>
            <w14:bevel/>
          </w14:textOutline>
        </w:rPr>
        <w:t>La réglementation fixe un cadre général mais donne compétence aux organes délibérants des collectivités pour fixer certaines modalités de remboursement et pour moduler les montants des indemnisations.</w:t>
      </w:r>
    </w:p>
    <w:p w14:paraId="762A6514" w14:textId="0F2A9601" w:rsidR="00EC5A73" w:rsidRPr="00EE0694" w:rsidRDefault="00EC5A73" w:rsidP="00EC5A73">
      <w:pPr>
        <w:pStyle w:val="VuConsidrant"/>
        <w:spacing w:after="0"/>
        <w:rPr>
          <w:rFonts w:asciiTheme="majorHAnsi" w:hAnsiTheme="majorHAnsi" w:cs="Times New Roman"/>
          <w:b/>
          <w:bCs/>
          <w:sz w:val="22"/>
          <w:szCs w:val="22"/>
        </w:rPr>
      </w:pPr>
      <w:r w:rsidRPr="00EE0694">
        <w:rPr>
          <w:rFonts w:ascii="Arial Narrow" w:eastAsia="Arial Unicode MS" w:hAnsi="Arial Narrow" w:cs="Arial Unicode MS"/>
          <w:color w:val="000000"/>
          <w:sz w:val="22"/>
          <w:szCs w:val="22"/>
          <w:bdr w:val="nil"/>
          <w14:textOutline w14:w="0" w14:cap="flat" w14:cmpd="sng" w14:algn="ctr">
            <w14:noFill/>
            <w14:prstDash w14:val="solid"/>
            <w14:bevel/>
          </w14:textOutline>
        </w:rPr>
        <w:t>Le Maire propose à l’assemblée de maintenir les indemnités de déplacement (frais de transport, indemnisation des repas, hébergement éventuellement) pour les agents de la commune dans le cadre de leurs missions.</w:t>
      </w:r>
    </w:p>
    <w:p w14:paraId="309A94BF" w14:textId="77777777" w:rsidR="00EC5A73" w:rsidRPr="00EE0694" w:rsidRDefault="00EC5A73" w:rsidP="007F4569">
      <w:pPr>
        <w:pStyle w:val="Pardfaut"/>
        <w:suppressAutoHyphens/>
        <w:spacing w:before="0" w:line="240" w:lineRule="auto"/>
        <w:jc w:val="both"/>
        <w:rPr>
          <w:rFonts w:ascii="Arial Narrow" w:eastAsia="Avenir Heavy" w:hAnsi="Arial Narrow" w:cs="Avenir Heavy"/>
          <w:sz w:val="22"/>
          <w:szCs w:val="22"/>
          <w:u w:val="single"/>
        </w:rPr>
      </w:pPr>
    </w:p>
    <w:p w14:paraId="083E06CD" w14:textId="12701C38" w:rsidR="000B389A" w:rsidRPr="00EE0694" w:rsidRDefault="00EC5A73" w:rsidP="00EC5A73">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Le conseil municipal v</w:t>
      </w:r>
      <w:r w:rsidR="005D5D7E" w:rsidRPr="00EE0694">
        <w:rPr>
          <w:rFonts w:ascii="Arial Narrow" w:hAnsi="Arial Narrow"/>
          <w:i/>
          <w:iCs/>
          <w:sz w:val="22"/>
          <w:szCs w:val="22"/>
        </w:rPr>
        <w:t>ote à l’unanimité le maintien des indemnité</w:t>
      </w:r>
      <w:r w:rsidR="005D5D7E" w:rsidRPr="00EE0694">
        <w:rPr>
          <w:rFonts w:ascii="Arial Narrow" w:hAnsi="Arial Narrow"/>
          <w:i/>
          <w:iCs/>
          <w:sz w:val="22"/>
          <w:szCs w:val="22"/>
          <w:lang w:val="pt-PT"/>
        </w:rPr>
        <w:t>s de d</w:t>
      </w:r>
      <w:r w:rsidR="005D5D7E" w:rsidRPr="00EE0694">
        <w:rPr>
          <w:rFonts w:ascii="Arial Narrow" w:hAnsi="Arial Narrow"/>
          <w:i/>
          <w:iCs/>
          <w:sz w:val="22"/>
          <w:szCs w:val="22"/>
        </w:rPr>
        <w:t>éplacement pour agents selon bar</w:t>
      </w:r>
      <w:r w:rsidR="005D5D7E" w:rsidRPr="00EE0694">
        <w:rPr>
          <w:rFonts w:ascii="Arial Narrow" w:hAnsi="Arial Narrow"/>
          <w:i/>
          <w:iCs/>
          <w:sz w:val="22"/>
          <w:szCs w:val="22"/>
          <w:lang w:val="it-IT"/>
        </w:rPr>
        <w:t>è</w:t>
      </w:r>
      <w:r w:rsidR="005D5D7E" w:rsidRPr="00EE0694">
        <w:rPr>
          <w:rFonts w:ascii="Arial Narrow" w:hAnsi="Arial Narrow"/>
          <w:i/>
          <w:iCs/>
          <w:sz w:val="22"/>
          <w:szCs w:val="22"/>
        </w:rPr>
        <w:t>me légal.</w:t>
      </w:r>
    </w:p>
    <w:p w14:paraId="4E979873"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28C0538A"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 xml:space="preserve">6. Délégations du conseil municipal au maire </w:t>
      </w:r>
    </w:p>
    <w:p w14:paraId="75518DDA"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54BBD14A" w14:textId="66106EB2" w:rsidR="000B389A" w:rsidRPr="00EE0694" w:rsidRDefault="00DF6B88" w:rsidP="007F4569">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Dans un souci de favoriser une bonne administration communale, le conseil municipal peut accorder au Maire des</w:t>
      </w:r>
      <w:r w:rsidR="005D5D7E" w:rsidRPr="00EE0694">
        <w:rPr>
          <w:rFonts w:ascii="Arial Narrow" w:hAnsi="Arial Narrow"/>
          <w:sz w:val="22"/>
          <w:szCs w:val="22"/>
        </w:rPr>
        <w:t xml:space="preserve"> délégations au maire sans attendre le vote au Conseil Municipal.</w:t>
      </w:r>
      <w:r w:rsidRPr="00EE0694">
        <w:rPr>
          <w:rFonts w:ascii="Arial Narrow" w:hAnsi="Arial Narrow"/>
          <w:sz w:val="22"/>
          <w:szCs w:val="22"/>
        </w:rPr>
        <w:t xml:space="preserve"> Le Maire devra en rendre compte lors de la prochaine réunion qui suit.</w:t>
      </w:r>
    </w:p>
    <w:p w14:paraId="4458EFB4" w14:textId="0AA98F55" w:rsidR="000B389A" w:rsidRPr="00EE0694" w:rsidRDefault="005D5D7E" w:rsidP="007F4569">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 xml:space="preserve">Toutes les délégations prévues par la loi ne sont pas présentées ici car la </w:t>
      </w:r>
      <w:r w:rsidR="00DF6B88" w:rsidRPr="00EE0694">
        <w:rPr>
          <w:rFonts w:ascii="Arial Narrow" w:hAnsi="Arial Narrow"/>
          <w:sz w:val="22"/>
          <w:szCs w:val="22"/>
        </w:rPr>
        <w:t xml:space="preserve">commune </w:t>
      </w:r>
      <w:r w:rsidRPr="00EE0694">
        <w:rPr>
          <w:rFonts w:ascii="Arial Narrow" w:hAnsi="Arial Narrow"/>
          <w:sz w:val="22"/>
          <w:szCs w:val="22"/>
        </w:rPr>
        <w:t xml:space="preserve">n’est pas concernée ou parce que le sujet </w:t>
      </w:r>
      <w:r w:rsidR="00DF6B88" w:rsidRPr="00EE0694">
        <w:rPr>
          <w:rFonts w:ascii="Arial Narrow" w:hAnsi="Arial Narrow"/>
          <w:sz w:val="22"/>
          <w:szCs w:val="22"/>
        </w:rPr>
        <w:t>requiert</w:t>
      </w:r>
      <w:r w:rsidRPr="00EE0694">
        <w:rPr>
          <w:rFonts w:ascii="Arial Narrow" w:hAnsi="Arial Narrow"/>
          <w:sz w:val="22"/>
          <w:szCs w:val="22"/>
        </w:rPr>
        <w:t xml:space="preserve"> d’être présenté en conseil (exemple : emprunts).</w:t>
      </w:r>
      <w:r w:rsidR="00DF6B88" w:rsidRPr="00EE0694">
        <w:rPr>
          <w:rFonts w:ascii="Arial Narrow" w:hAnsi="Arial Narrow"/>
          <w:sz w:val="22"/>
          <w:szCs w:val="22"/>
        </w:rPr>
        <w:t xml:space="preserve"> Monsieur le Maire </w:t>
      </w:r>
      <w:r w:rsidR="00AE41D9" w:rsidRPr="00EE0694">
        <w:rPr>
          <w:rFonts w:ascii="Arial Narrow" w:hAnsi="Arial Narrow"/>
          <w:sz w:val="22"/>
          <w:szCs w:val="22"/>
        </w:rPr>
        <w:t xml:space="preserve">propose de reconduire les délégations octroyées en 2020 et </w:t>
      </w:r>
      <w:r w:rsidR="00DF6B88" w:rsidRPr="00EE0694">
        <w:rPr>
          <w:rFonts w:ascii="Arial Narrow" w:hAnsi="Arial Narrow"/>
          <w:sz w:val="22"/>
          <w:szCs w:val="22"/>
        </w:rPr>
        <w:t>ne prend pas part au vot</w:t>
      </w:r>
      <w:r w:rsidR="00AE41D9" w:rsidRPr="00EE0694">
        <w:rPr>
          <w:rFonts w:ascii="Arial Narrow" w:hAnsi="Arial Narrow"/>
          <w:sz w:val="22"/>
          <w:szCs w:val="22"/>
        </w:rPr>
        <w:t>e.</w:t>
      </w:r>
    </w:p>
    <w:p w14:paraId="36B11743" w14:textId="77777777" w:rsidR="00DF6B88" w:rsidRPr="00EE0694" w:rsidRDefault="00DF6B88" w:rsidP="007F4569">
      <w:pPr>
        <w:pStyle w:val="Pardfaut"/>
        <w:suppressAutoHyphens/>
        <w:spacing w:before="0" w:line="240" w:lineRule="auto"/>
        <w:jc w:val="both"/>
        <w:rPr>
          <w:rFonts w:ascii="Arial Narrow" w:hAnsi="Arial Narrow"/>
          <w:sz w:val="22"/>
          <w:szCs w:val="22"/>
        </w:rPr>
      </w:pPr>
    </w:p>
    <w:p w14:paraId="306AD793" w14:textId="1ACD6061" w:rsidR="00DF6B88" w:rsidRPr="00EE0694" w:rsidRDefault="00DF6B88" w:rsidP="007F4569">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 xml:space="preserve">Les délégations accordées à la majorité (11 voix pour – 2 contre – 1 abstention) sont les suivantes : </w:t>
      </w:r>
    </w:p>
    <w:p w14:paraId="7FFA0868" w14:textId="77777777" w:rsidR="00DF6B88" w:rsidRPr="00EE0694" w:rsidRDefault="00DF6B88" w:rsidP="007F4569">
      <w:pPr>
        <w:pStyle w:val="Pardfaut"/>
        <w:suppressAutoHyphens/>
        <w:spacing w:before="0" w:line="240" w:lineRule="auto"/>
        <w:jc w:val="both"/>
        <w:rPr>
          <w:rFonts w:ascii="Arial Narrow" w:eastAsia="Avenir Book" w:hAnsi="Arial Narrow" w:cs="Avenir Book"/>
          <w:sz w:val="22"/>
          <w:szCs w:val="22"/>
        </w:rPr>
      </w:pPr>
    </w:p>
    <w:p w14:paraId="54AE21D2"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 </w:t>
      </w:r>
      <w:proofErr w:type="spellStart"/>
      <w:r w:rsidRPr="00EE0694">
        <w:rPr>
          <w:rFonts w:ascii="Arial Narrow" w:eastAsia="NSimSun" w:hAnsi="Arial Narrow" w:cs="Arial"/>
          <w:kern w:val="3"/>
          <w:sz w:val="22"/>
          <w:szCs w:val="22"/>
          <w:lang w:eastAsia="zh-CN" w:bidi="hi-IN"/>
        </w:rPr>
        <w:t>D'arrêter</w:t>
      </w:r>
      <w:proofErr w:type="spellEnd"/>
      <w:r w:rsidRPr="00EE0694">
        <w:rPr>
          <w:rFonts w:ascii="Arial Narrow" w:eastAsia="NSimSun" w:hAnsi="Arial Narrow" w:cs="Arial"/>
          <w:kern w:val="3"/>
          <w:sz w:val="22"/>
          <w:szCs w:val="22"/>
          <w:lang w:eastAsia="zh-CN" w:bidi="hi-IN"/>
        </w:rPr>
        <w:t xml:space="preserve"> et modifier </w:t>
      </w:r>
      <w:proofErr w:type="spellStart"/>
      <w:r w:rsidRPr="00EE0694">
        <w:rPr>
          <w:rFonts w:ascii="Arial Narrow" w:eastAsia="NSimSun" w:hAnsi="Arial Narrow" w:cs="Arial"/>
          <w:kern w:val="3"/>
          <w:sz w:val="22"/>
          <w:szCs w:val="22"/>
          <w:lang w:eastAsia="zh-CN" w:bidi="hi-IN"/>
        </w:rPr>
        <w:t>l'affectation</w:t>
      </w:r>
      <w:proofErr w:type="spellEnd"/>
      <w:r w:rsidRPr="00EE0694">
        <w:rPr>
          <w:rFonts w:ascii="Arial Narrow" w:eastAsia="NSimSun" w:hAnsi="Arial Narrow" w:cs="Arial"/>
          <w:kern w:val="3"/>
          <w:sz w:val="22"/>
          <w:szCs w:val="22"/>
          <w:lang w:eastAsia="zh-CN" w:bidi="hi-IN"/>
        </w:rPr>
        <w:t xml:space="preserve"> des </w:t>
      </w:r>
      <w:proofErr w:type="spellStart"/>
      <w:r w:rsidRPr="00EE0694">
        <w:rPr>
          <w:rFonts w:ascii="Arial Narrow" w:eastAsia="NSimSun" w:hAnsi="Arial Narrow" w:cs="Arial"/>
          <w:kern w:val="3"/>
          <w:sz w:val="22"/>
          <w:szCs w:val="22"/>
          <w:lang w:eastAsia="zh-CN" w:bidi="hi-IN"/>
        </w:rPr>
        <w:t>propriétés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communales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utilisées</w:t>
      </w:r>
      <w:proofErr w:type="spellEnd"/>
      <w:r w:rsidRPr="00EE0694">
        <w:rPr>
          <w:rFonts w:ascii="Arial Narrow" w:eastAsia="NSimSun" w:hAnsi="Arial Narrow" w:cs="Arial"/>
          <w:kern w:val="3"/>
          <w:sz w:val="22"/>
          <w:szCs w:val="22"/>
          <w:lang w:eastAsia="zh-CN" w:bidi="hi-IN"/>
        </w:rPr>
        <w:t xml:space="preserve"> par les services publics </w:t>
      </w:r>
      <w:proofErr w:type="spellStart"/>
      <w:r w:rsidRPr="00EE0694">
        <w:rPr>
          <w:rFonts w:ascii="Arial Narrow" w:eastAsia="NSimSun" w:hAnsi="Arial Narrow" w:cs="Arial"/>
          <w:kern w:val="3"/>
          <w:sz w:val="22"/>
          <w:szCs w:val="22"/>
          <w:lang w:eastAsia="zh-CN" w:bidi="hi-IN"/>
        </w:rPr>
        <w:t>municipaux</w:t>
      </w:r>
      <w:proofErr w:type="spellEnd"/>
      <w:r w:rsidRPr="00EE0694">
        <w:rPr>
          <w:rFonts w:ascii="Arial Narrow" w:eastAsia="NSimSun" w:hAnsi="Arial Narrow" w:cs="Arial"/>
          <w:kern w:val="3"/>
          <w:sz w:val="22"/>
          <w:szCs w:val="22"/>
          <w:lang w:eastAsia="zh-CN" w:bidi="hi-IN"/>
        </w:rPr>
        <w:t xml:space="preserve"> et de </w:t>
      </w:r>
      <w:proofErr w:type="spellStart"/>
      <w:r w:rsidRPr="00EE0694">
        <w:rPr>
          <w:rFonts w:ascii="Arial Narrow" w:eastAsia="NSimSun" w:hAnsi="Arial Narrow" w:cs="Arial"/>
          <w:kern w:val="3"/>
          <w:sz w:val="22"/>
          <w:szCs w:val="22"/>
          <w:lang w:eastAsia="zh-CN" w:bidi="hi-IN"/>
        </w:rPr>
        <w:t>procéder</w:t>
      </w:r>
      <w:proofErr w:type="spellEnd"/>
      <w:r w:rsidRPr="00EE0694">
        <w:rPr>
          <w:rFonts w:ascii="Arial Narrow" w:eastAsia="NSimSun" w:hAnsi="Arial Narrow" w:cs="Arial"/>
          <w:kern w:val="3"/>
          <w:sz w:val="22"/>
          <w:szCs w:val="22"/>
          <w:lang w:eastAsia="zh-CN" w:bidi="hi-IN"/>
        </w:rPr>
        <w:t xml:space="preserve"> à </w:t>
      </w:r>
      <w:proofErr w:type="spellStart"/>
      <w:r w:rsidRPr="00EE0694">
        <w:rPr>
          <w:rFonts w:ascii="Arial Narrow" w:eastAsia="NSimSun" w:hAnsi="Arial Narrow" w:cs="Arial"/>
          <w:kern w:val="3"/>
          <w:sz w:val="22"/>
          <w:szCs w:val="22"/>
          <w:lang w:eastAsia="zh-CN" w:bidi="hi-IN"/>
        </w:rPr>
        <w:t>tous</w:t>
      </w:r>
      <w:proofErr w:type="spellEnd"/>
      <w:r w:rsidRPr="00EE0694">
        <w:rPr>
          <w:rFonts w:ascii="Arial Narrow" w:eastAsia="NSimSun" w:hAnsi="Arial Narrow" w:cs="Arial"/>
          <w:kern w:val="3"/>
          <w:sz w:val="22"/>
          <w:szCs w:val="22"/>
          <w:lang w:eastAsia="zh-CN" w:bidi="hi-IN"/>
        </w:rPr>
        <w:t xml:space="preserve"> les </w:t>
      </w:r>
      <w:proofErr w:type="spellStart"/>
      <w:r w:rsidRPr="00EE0694">
        <w:rPr>
          <w:rFonts w:ascii="Arial Narrow" w:eastAsia="NSimSun" w:hAnsi="Arial Narrow" w:cs="Arial"/>
          <w:kern w:val="3"/>
          <w:sz w:val="22"/>
          <w:szCs w:val="22"/>
          <w:lang w:eastAsia="zh-CN" w:bidi="hi-IN"/>
        </w:rPr>
        <w:t>actes</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délimitation</w:t>
      </w:r>
      <w:proofErr w:type="spellEnd"/>
      <w:r w:rsidRPr="00EE0694">
        <w:rPr>
          <w:rFonts w:ascii="Arial Narrow" w:eastAsia="NSimSun" w:hAnsi="Arial Narrow" w:cs="Arial"/>
          <w:kern w:val="3"/>
          <w:sz w:val="22"/>
          <w:szCs w:val="22"/>
          <w:lang w:eastAsia="zh-CN" w:bidi="hi-IN"/>
        </w:rPr>
        <w:t xml:space="preserve"> des </w:t>
      </w:r>
      <w:proofErr w:type="spellStart"/>
      <w:r w:rsidRPr="00EE0694">
        <w:rPr>
          <w:rFonts w:ascii="Arial Narrow" w:eastAsia="NSimSun" w:hAnsi="Arial Narrow" w:cs="Arial"/>
          <w:kern w:val="3"/>
          <w:sz w:val="22"/>
          <w:szCs w:val="22"/>
          <w:lang w:eastAsia="zh-CN" w:bidi="hi-IN"/>
        </w:rPr>
        <w:t>propriétés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communales</w:t>
      </w:r>
      <w:proofErr w:type="spellEnd"/>
      <w:r w:rsidRPr="00EE0694">
        <w:rPr>
          <w:rFonts w:ascii="Arial Narrow" w:eastAsia="NSimSun" w:hAnsi="Arial Narrow" w:cs="Arial"/>
          <w:kern w:val="3"/>
          <w:sz w:val="22"/>
          <w:szCs w:val="22"/>
          <w:lang w:eastAsia="zh-CN" w:bidi="hi-IN"/>
        </w:rPr>
        <w:t xml:space="preserve"> : </w:t>
      </w:r>
    </w:p>
    <w:p w14:paraId="37545A5E"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2° De fixer, dans les </w:t>
      </w:r>
      <w:proofErr w:type="spellStart"/>
      <w:r w:rsidRPr="00EE0694">
        <w:rPr>
          <w:rFonts w:ascii="Arial Narrow" w:eastAsia="NSimSun" w:hAnsi="Arial Narrow" w:cs="Arial"/>
          <w:kern w:val="3"/>
          <w:sz w:val="22"/>
          <w:szCs w:val="22"/>
          <w:lang w:eastAsia="zh-CN" w:bidi="hi-IN"/>
        </w:rPr>
        <w:t>limites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déterminées</w:t>
      </w:r>
      <w:proofErr w:type="spellEnd"/>
      <w:r w:rsidRPr="00EE0694">
        <w:rPr>
          <w:rFonts w:ascii="Arial Narrow" w:eastAsia="NSimSun" w:hAnsi="Arial Narrow" w:cs="Arial"/>
          <w:kern w:val="3"/>
          <w:sz w:val="22"/>
          <w:szCs w:val="22"/>
          <w:lang w:eastAsia="zh-CN" w:bidi="hi-IN"/>
        </w:rPr>
        <w:t xml:space="preserve"> par le conseil municipal (de 2500 € par droit </w:t>
      </w:r>
      <w:proofErr w:type="spellStart"/>
      <w:r w:rsidRPr="00EE0694">
        <w:rPr>
          <w:rFonts w:ascii="Arial Narrow" w:eastAsia="NSimSun" w:hAnsi="Arial Narrow" w:cs="Arial"/>
          <w:kern w:val="3"/>
          <w:sz w:val="22"/>
          <w:szCs w:val="22"/>
          <w:lang w:eastAsia="zh-CN" w:bidi="hi-IN"/>
        </w:rPr>
        <w:t>unitaire</w:t>
      </w:r>
      <w:proofErr w:type="spellEnd"/>
      <w:r w:rsidRPr="00EE0694">
        <w:rPr>
          <w:rFonts w:ascii="Arial Narrow" w:eastAsia="NSimSun" w:hAnsi="Arial Narrow" w:cs="Arial"/>
          <w:kern w:val="3"/>
          <w:sz w:val="22"/>
          <w:szCs w:val="22"/>
          <w:lang w:eastAsia="zh-CN" w:bidi="hi-IN"/>
        </w:rPr>
        <w:t xml:space="preserve">), les </w:t>
      </w:r>
      <w:proofErr w:type="spellStart"/>
      <w:r w:rsidRPr="00EE0694">
        <w:rPr>
          <w:rFonts w:ascii="Arial Narrow" w:eastAsia="NSimSun" w:hAnsi="Arial Narrow" w:cs="Arial"/>
          <w:kern w:val="3"/>
          <w:sz w:val="22"/>
          <w:szCs w:val="22"/>
          <w:lang w:eastAsia="zh-CN" w:bidi="hi-IN"/>
        </w:rPr>
        <w:t>tarifs</w:t>
      </w:r>
      <w:proofErr w:type="spellEnd"/>
      <w:r w:rsidRPr="00EE0694">
        <w:rPr>
          <w:rFonts w:ascii="Arial Narrow" w:eastAsia="NSimSun" w:hAnsi="Arial Narrow" w:cs="Arial"/>
          <w:kern w:val="3"/>
          <w:sz w:val="22"/>
          <w:szCs w:val="22"/>
          <w:lang w:eastAsia="zh-CN" w:bidi="hi-IN"/>
        </w:rPr>
        <w:t xml:space="preserve"> des droits de </w:t>
      </w:r>
      <w:proofErr w:type="spellStart"/>
      <w:r w:rsidRPr="00EE0694">
        <w:rPr>
          <w:rFonts w:ascii="Arial Narrow" w:eastAsia="NSimSun" w:hAnsi="Arial Narrow" w:cs="Arial"/>
          <w:kern w:val="3"/>
          <w:sz w:val="22"/>
          <w:szCs w:val="22"/>
          <w:lang w:eastAsia="zh-CN" w:bidi="hi-IN"/>
        </w:rPr>
        <w:t>voirie</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stationnement</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dépôt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temporaire</w:t>
      </w:r>
      <w:proofErr w:type="spellEnd"/>
      <w:r w:rsidRPr="00EE0694">
        <w:rPr>
          <w:rFonts w:ascii="Arial Narrow" w:eastAsia="NSimSun" w:hAnsi="Arial Narrow" w:cs="Arial"/>
          <w:kern w:val="3"/>
          <w:sz w:val="22"/>
          <w:szCs w:val="22"/>
          <w:lang w:eastAsia="zh-CN" w:bidi="hi-IN"/>
        </w:rPr>
        <w:t xml:space="preserve"> sur les </w:t>
      </w:r>
      <w:proofErr w:type="spellStart"/>
      <w:r w:rsidRPr="00EE0694">
        <w:rPr>
          <w:rFonts w:ascii="Arial Narrow" w:eastAsia="NSimSun" w:hAnsi="Arial Narrow" w:cs="Arial"/>
          <w:kern w:val="3"/>
          <w:sz w:val="22"/>
          <w:szCs w:val="22"/>
          <w:lang w:eastAsia="zh-CN" w:bidi="hi-IN"/>
        </w:rPr>
        <w:t>voies</w:t>
      </w:r>
      <w:proofErr w:type="spellEnd"/>
      <w:r w:rsidRPr="00EE0694">
        <w:rPr>
          <w:rFonts w:ascii="Arial Narrow" w:eastAsia="NSimSun" w:hAnsi="Arial Narrow" w:cs="Arial"/>
          <w:kern w:val="3"/>
          <w:sz w:val="22"/>
          <w:szCs w:val="22"/>
          <w:lang w:eastAsia="zh-CN" w:bidi="hi-IN"/>
        </w:rPr>
        <w:t xml:space="preserve"> et autres lieux publics et, d'une manière </w:t>
      </w:r>
      <w:proofErr w:type="spellStart"/>
      <w:r w:rsidRPr="00EE0694">
        <w:rPr>
          <w:rFonts w:ascii="Arial Narrow" w:eastAsia="NSimSun" w:hAnsi="Arial Narrow" w:cs="Arial"/>
          <w:kern w:val="3"/>
          <w:sz w:val="22"/>
          <w:szCs w:val="22"/>
          <w:lang w:eastAsia="zh-CN" w:bidi="hi-IN"/>
        </w:rPr>
        <w:t>générale</w:t>
      </w:r>
      <w:proofErr w:type="spellEnd"/>
      <w:r w:rsidRPr="00EE0694">
        <w:rPr>
          <w:rFonts w:ascii="Arial Narrow" w:eastAsia="NSimSun" w:hAnsi="Arial Narrow" w:cs="Arial"/>
          <w:kern w:val="3"/>
          <w:sz w:val="22"/>
          <w:szCs w:val="22"/>
          <w:lang w:eastAsia="zh-CN" w:bidi="hi-IN"/>
        </w:rPr>
        <w:t xml:space="preserve">, des droits </w:t>
      </w:r>
      <w:proofErr w:type="spellStart"/>
      <w:r w:rsidRPr="00EE0694">
        <w:rPr>
          <w:rFonts w:ascii="Arial Narrow" w:eastAsia="NSimSun" w:hAnsi="Arial Narrow" w:cs="Arial"/>
          <w:kern w:val="3"/>
          <w:sz w:val="22"/>
          <w:szCs w:val="22"/>
          <w:lang w:eastAsia="zh-CN" w:bidi="hi-IN"/>
        </w:rPr>
        <w:t>prévus</w:t>
      </w:r>
      <w:proofErr w:type="spellEnd"/>
      <w:r w:rsidRPr="00EE0694">
        <w:rPr>
          <w:rFonts w:ascii="Arial Narrow" w:eastAsia="NSimSun" w:hAnsi="Arial Narrow" w:cs="Arial"/>
          <w:kern w:val="3"/>
          <w:sz w:val="22"/>
          <w:szCs w:val="22"/>
          <w:lang w:eastAsia="zh-CN" w:bidi="hi-IN"/>
        </w:rPr>
        <w:t xml:space="preserve"> au profit de la commune qui </w:t>
      </w:r>
      <w:proofErr w:type="spellStart"/>
      <w:r w:rsidRPr="00EE0694">
        <w:rPr>
          <w:rFonts w:ascii="Arial Narrow" w:eastAsia="NSimSun" w:hAnsi="Arial Narrow" w:cs="Arial"/>
          <w:kern w:val="3"/>
          <w:sz w:val="22"/>
          <w:szCs w:val="22"/>
          <w:lang w:eastAsia="zh-CN" w:bidi="hi-IN"/>
        </w:rPr>
        <w:t>n'ont</w:t>
      </w:r>
      <w:proofErr w:type="spellEnd"/>
      <w:r w:rsidRPr="00EE0694">
        <w:rPr>
          <w:rFonts w:ascii="Arial Narrow" w:eastAsia="NSimSun" w:hAnsi="Arial Narrow" w:cs="Arial"/>
          <w:kern w:val="3"/>
          <w:sz w:val="22"/>
          <w:szCs w:val="22"/>
          <w:lang w:eastAsia="zh-CN" w:bidi="hi-IN"/>
        </w:rPr>
        <w:t xml:space="preserve"> pas un </w:t>
      </w:r>
      <w:proofErr w:type="spellStart"/>
      <w:r w:rsidRPr="00EE0694">
        <w:rPr>
          <w:rFonts w:ascii="Arial Narrow" w:eastAsia="NSimSun" w:hAnsi="Arial Narrow" w:cs="Arial"/>
          <w:kern w:val="3"/>
          <w:sz w:val="22"/>
          <w:szCs w:val="22"/>
          <w:lang w:eastAsia="zh-CN" w:bidi="hi-IN"/>
        </w:rPr>
        <w:t>caractère</w:t>
      </w:r>
      <w:proofErr w:type="spellEnd"/>
      <w:r w:rsidRPr="00EE0694">
        <w:rPr>
          <w:rFonts w:ascii="Arial Narrow" w:eastAsia="NSimSun" w:hAnsi="Arial Narrow" w:cs="Arial"/>
          <w:kern w:val="3"/>
          <w:sz w:val="22"/>
          <w:szCs w:val="22"/>
          <w:lang w:eastAsia="zh-CN" w:bidi="hi-IN"/>
        </w:rPr>
        <w:t xml:space="preserve"> fiscal, </w:t>
      </w:r>
      <w:proofErr w:type="spellStart"/>
      <w:r w:rsidRPr="00EE0694">
        <w:rPr>
          <w:rFonts w:ascii="Arial Narrow" w:eastAsia="NSimSun" w:hAnsi="Arial Narrow" w:cs="Arial"/>
          <w:kern w:val="3"/>
          <w:sz w:val="22"/>
          <w:szCs w:val="22"/>
          <w:lang w:eastAsia="zh-CN" w:bidi="hi-IN"/>
        </w:rPr>
        <w:t>ces</w:t>
      </w:r>
      <w:proofErr w:type="spellEnd"/>
      <w:r w:rsidRPr="00EE0694">
        <w:rPr>
          <w:rFonts w:ascii="Arial Narrow" w:eastAsia="NSimSun" w:hAnsi="Arial Narrow" w:cs="Arial"/>
          <w:kern w:val="3"/>
          <w:sz w:val="22"/>
          <w:szCs w:val="22"/>
          <w:lang w:eastAsia="zh-CN" w:bidi="hi-IN"/>
        </w:rPr>
        <w:t xml:space="preserve"> droits et </w:t>
      </w:r>
      <w:proofErr w:type="spellStart"/>
      <w:r w:rsidRPr="00EE0694">
        <w:rPr>
          <w:rFonts w:ascii="Arial Narrow" w:eastAsia="NSimSun" w:hAnsi="Arial Narrow" w:cs="Arial"/>
          <w:kern w:val="3"/>
          <w:sz w:val="22"/>
          <w:szCs w:val="22"/>
          <w:lang w:eastAsia="zh-CN" w:bidi="hi-IN"/>
        </w:rPr>
        <w:t>tarifs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pouvant</w:t>
      </w:r>
      <w:proofErr w:type="spellEnd"/>
      <w:r w:rsidRPr="00EE0694">
        <w:rPr>
          <w:rFonts w:ascii="Arial Narrow" w:eastAsia="NSimSun" w:hAnsi="Arial Narrow" w:cs="Arial"/>
          <w:kern w:val="3"/>
          <w:sz w:val="22"/>
          <w:szCs w:val="22"/>
          <w:lang w:eastAsia="zh-CN" w:bidi="hi-IN"/>
        </w:rPr>
        <w:t xml:space="preserve">, le </w:t>
      </w:r>
      <w:proofErr w:type="spellStart"/>
      <w:r w:rsidRPr="00EE0694">
        <w:rPr>
          <w:rFonts w:ascii="Arial Narrow" w:eastAsia="NSimSun" w:hAnsi="Arial Narrow" w:cs="Arial"/>
          <w:kern w:val="3"/>
          <w:sz w:val="22"/>
          <w:szCs w:val="22"/>
          <w:lang w:eastAsia="zh-CN" w:bidi="hi-IN"/>
        </w:rPr>
        <w:t>cas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échéant</w:t>
      </w:r>
      <w:proofErr w:type="spellEnd"/>
      <w:r w:rsidRPr="00EE0694">
        <w:rPr>
          <w:rFonts w:ascii="Arial Narrow" w:eastAsia="NSimSun" w:hAnsi="Arial Narrow" w:cs="Arial"/>
          <w:kern w:val="3"/>
          <w:sz w:val="22"/>
          <w:szCs w:val="22"/>
          <w:lang w:eastAsia="zh-CN" w:bidi="hi-IN"/>
        </w:rPr>
        <w:t xml:space="preserve">, faire </w:t>
      </w:r>
      <w:proofErr w:type="spellStart"/>
      <w:r w:rsidRPr="00EE0694">
        <w:rPr>
          <w:rFonts w:ascii="Arial Narrow" w:eastAsia="NSimSun" w:hAnsi="Arial Narrow" w:cs="Arial"/>
          <w:kern w:val="3"/>
          <w:sz w:val="22"/>
          <w:szCs w:val="22"/>
          <w:lang w:eastAsia="zh-CN" w:bidi="hi-IN"/>
        </w:rPr>
        <w:t>l'objet</w:t>
      </w:r>
      <w:proofErr w:type="spellEnd"/>
      <w:r w:rsidRPr="00EE0694">
        <w:rPr>
          <w:rFonts w:ascii="Arial Narrow" w:eastAsia="NSimSun" w:hAnsi="Arial Narrow" w:cs="Arial"/>
          <w:kern w:val="3"/>
          <w:sz w:val="22"/>
          <w:szCs w:val="22"/>
          <w:lang w:eastAsia="zh-CN" w:bidi="hi-IN"/>
        </w:rPr>
        <w:t xml:space="preserve"> de modulations </w:t>
      </w:r>
      <w:proofErr w:type="spellStart"/>
      <w:r w:rsidRPr="00EE0694">
        <w:rPr>
          <w:rFonts w:ascii="Arial Narrow" w:eastAsia="NSimSun" w:hAnsi="Arial Narrow" w:cs="Arial"/>
          <w:kern w:val="3"/>
          <w:sz w:val="22"/>
          <w:szCs w:val="22"/>
          <w:lang w:eastAsia="zh-CN" w:bidi="hi-IN"/>
        </w:rPr>
        <w:t>résultant</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l'utilisation</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procédures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dématérialisées</w:t>
      </w:r>
      <w:proofErr w:type="spellEnd"/>
      <w:r w:rsidRPr="00EE0694">
        <w:rPr>
          <w:rFonts w:ascii="Arial Narrow" w:eastAsia="NSimSun" w:hAnsi="Arial Narrow" w:cs="Arial"/>
          <w:kern w:val="3"/>
          <w:sz w:val="22"/>
          <w:szCs w:val="22"/>
          <w:lang w:eastAsia="zh-CN" w:bidi="hi-IN"/>
        </w:rPr>
        <w:t xml:space="preserve"> :</w:t>
      </w:r>
    </w:p>
    <w:p w14:paraId="3A1BA343"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4° De prendre toute </w:t>
      </w:r>
      <w:proofErr w:type="spellStart"/>
      <w:r w:rsidRPr="00EE0694">
        <w:rPr>
          <w:rFonts w:ascii="Arial Narrow" w:eastAsia="NSimSun" w:hAnsi="Arial Narrow" w:cs="Arial"/>
          <w:kern w:val="3"/>
          <w:sz w:val="22"/>
          <w:szCs w:val="22"/>
          <w:lang w:eastAsia="zh-CN" w:bidi="hi-IN"/>
        </w:rPr>
        <w:t>décision</w:t>
      </w:r>
      <w:proofErr w:type="spellEnd"/>
      <w:r w:rsidRPr="00EE0694">
        <w:rPr>
          <w:rFonts w:ascii="Arial Narrow" w:eastAsia="NSimSun" w:hAnsi="Arial Narrow" w:cs="Arial"/>
          <w:kern w:val="3"/>
          <w:sz w:val="22"/>
          <w:szCs w:val="22"/>
          <w:lang w:eastAsia="zh-CN" w:bidi="hi-IN"/>
        </w:rPr>
        <w:t xml:space="preserve"> concernant la </w:t>
      </w:r>
      <w:proofErr w:type="spellStart"/>
      <w:r w:rsidRPr="00EE0694">
        <w:rPr>
          <w:rFonts w:ascii="Arial Narrow" w:eastAsia="NSimSun" w:hAnsi="Arial Narrow" w:cs="Arial"/>
          <w:kern w:val="3"/>
          <w:sz w:val="22"/>
          <w:szCs w:val="22"/>
          <w:lang w:eastAsia="zh-CN" w:bidi="hi-IN"/>
        </w:rPr>
        <w:t>préparation</w:t>
      </w:r>
      <w:proofErr w:type="spellEnd"/>
      <w:r w:rsidRPr="00EE0694">
        <w:rPr>
          <w:rFonts w:ascii="Arial Narrow" w:eastAsia="NSimSun" w:hAnsi="Arial Narrow" w:cs="Arial"/>
          <w:kern w:val="3"/>
          <w:sz w:val="22"/>
          <w:szCs w:val="22"/>
          <w:lang w:eastAsia="zh-CN" w:bidi="hi-IN"/>
        </w:rPr>
        <w:t xml:space="preserve">, la </w:t>
      </w:r>
      <w:proofErr w:type="spellStart"/>
      <w:r w:rsidRPr="00EE0694">
        <w:rPr>
          <w:rFonts w:ascii="Arial Narrow" w:eastAsia="NSimSun" w:hAnsi="Arial Narrow" w:cs="Arial"/>
          <w:kern w:val="3"/>
          <w:sz w:val="22"/>
          <w:szCs w:val="22"/>
          <w:lang w:eastAsia="zh-CN" w:bidi="hi-IN"/>
        </w:rPr>
        <w:t>passation</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l'exécution</w:t>
      </w:r>
      <w:proofErr w:type="spellEnd"/>
      <w:r w:rsidRPr="00EE0694">
        <w:rPr>
          <w:rFonts w:ascii="Arial Narrow" w:eastAsia="NSimSun" w:hAnsi="Arial Narrow" w:cs="Arial"/>
          <w:kern w:val="3"/>
          <w:sz w:val="22"/>
          <w:szCs w:val="22"/>
          <w:lang w:eastAsia="zh-CN" w:bidi="hi-IN"/>
        </w:rPr>
        <w:t xml:space="preserve"> et le </w:t>
      </w:r>
      <w:proofErr w:type="spellStart"/>
      <w:r w:rsidRPr="00EE0694">
        <w:rPr>
          <w:rFonts w:ascii="Arial Narrow" w:eastAsia="NSimSun" w:hAnsi="Arial Narrow" w:cs="Arial"/>
          <w:kern w:val="3"/>
          <w:sz w:val="22"/>
          <w:szCs w:val="22"/>
          <w:lang w:eastAsia="zh-CN" w:bidi="hi-IN"/>
        </w:rPr>
        <w:t>règlement</w:t>
      </w:r>
      <w:proofErr w:type="spellEnd"/>
      <w:r w:rsidRPr="00EE0694">
        <w:rPr>
          <w:rFonts w:ascii="Arial Narrow" w:eastAsia="NSimSun" w:hAnsi="Arial Narrow" w:cs="Arial"/>
          <w:kern w:val="3"/>
          <w:sz w:val="22"/>
          <w:szCs w:val="22"/>
          <w:lang w:eastAsia="zh-CN" w:bidi="hi-IN"/>
        </w:rPr>
        <w:t xml:space="preserve"> des </w:t>
      </w:r>
      <w:proofErr w:type="spellStart"/>
      <w:r w:rsidRPr="00EE0694">
        <w:rPr>
          <w:rFonts w:ascii="Arial Narrow" w:eastAsia="NSimSun" w:hAnsi="Arial Narrow" w:cs="Arial"/>
          <w:kern w:val="3"/>
          <w:sz w:val="22"/>
          <w:szCs w:val="22"/>
          <w:lang w:eastAsia="zh-CN" w:bidi="hi-IN"/>
        </w:rPr>
        <w:t>marchés</w:t>
      </w:r>
      <w:proofErr w:type="spellEnd"/>
      <w:r w:rsidRPr="00EE0694">
        <w:rPr>
          <w:rFonts w:ascii="Arial Narrow" w:eastAsia="NSimSun" w:hAnsi="Arial Narrow" w:cs="Arial"/>
          <w:kern w:val="3"/>
          <w:sz w:val="22"/>
          <w:szCs w:val="22"/>
          <w:lang w:eastAsia="zh-CN" w:bidi="hi-IN"/>
        </w:rPr>
        <w:t xml:space="preserve"> et des accords-cadres </w:t>
      </w:r>
      <w:proofErr w:type="spellStart"/>
      <w:r w:rsidRPr="00EE0694">
        <w:rPr>
          <w:rFonts w:ascii="Arial Narrow" w:eastAsia="NSimSun" w:hAnsi="Arial Narrow" w:cs="Arial"/>
          <w:kern w:val="3"/>
          <w:sz w:val="22"/>
          <w:szCs w:val="22"/>
          <w:lang w:eastAsia="zh-CN" w:bidi="hi-IN"/>
        </w:rPr>
        <w:t>ainsi</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que</w:t>
      </w:r>
      <w:proofErr w:type="spellEnd"/>
      <w:r w:rsidRPr="00EE0694">
        <w:rPr>
          <w:rFonts w:ascii="Arial Narrow" w:eastAsia="NSimSun" w:hAnsi="Arial Narrow" w:cs="Arial"/>
          <w:kern w:val="3"/>
          <w:sz w:val="22"/>
          <w:szCs w:val="22"/>
          <w:lang w:eastAsia="zh-CN" w:bidi="hi-IN"/>
        </w:rPr>
        <w:t xml:space="preserve"> toute </w:t>
      </w:r>
      <w:proofErr w:type="spellStart"/>
      <w:r w:rsidRPr="00EE0694">
        <w:rPr>
          <w:rFonts w:ascii="Arial Narrow" w:eastAsia="NSimSun" w:hAnsi="Arial Narrow" w:cs="Arial"/>
          <w:kern w:val="3"/>
          <w:sz w:val="22"/>
          <w:szCs w:val="22"/>
          <w:lang w:eastAsia="zh-CN" w:bidi="hi-IN"/>
        </w:rPr>
        <w:t>décision</w:t>
      </w:r>
      <w:proofErr w:type="spellEnd"/>
      <w:r w:rsidRPr="00EE0694">
        <w:rPr>
          <w:rFonts w:ascii="Arial Narrow" w:eastAsia="NSimSun" w:hAnsi="Arial Narrow" w:cs="Arial"/>
          <w:kern w:val="3"/>
          <w:sz w:val="22"/>
          <w:szCs w:val="22"/>
          <w:lang w:eastAsia="zh-CN" w:bidi="hi-IN"/>
        </w:rPr>
        <w:t xml:space="preserve"> concernant </w:t>
      </w:r>
      <w:proofErr w:type="spellStart"/>
      <w:r w:rsidRPr="00EE0694">
        <w:rPr>
          <w:rFonts w:ascii="Arial Narrow" w:eastAsia="NSimSun" w:hAnsi="Arial Narrow" w:cs="Arial"/>
          <w:kern w:val="3"/>
          <w:sz w:val="22"/>
          <w:szCs w:val="22"/>
          <w:lang w:eastAsia="zh-CN" w:bidi="hi-IN"/>
        </w:rPr>
        <w:t>leurs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avenants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lorsque</w:t>
      </w:r>
      <w:proofErr w:type="spellEnd"/>
      <w:r w:rsidRPr="00EE0694">
        <w:rPr>
          <w:rFonts w:ascii="Arial Narrow" w:eastAsia="NSimSun" w:hAnsi="Arial Narrow" w:cs="Arial"/>
          <w:kern w:val="3"/>
          <w:sz w:val="22"/>
          <w:szCs w:val="22"/>
          <w:lang w:eastAsia="zh-CN" w:bidi="hi-IN"/>
        </w:rPr>
        <w:t xml:space="preserve"> les </w:t>
      </w:r>
      <w:proofErr w:type="spellStart"/>
      <w:r w:rsidRPr="00EE0694">
        <w:rPr>
          <w:rFonts w:ascii="Arial Narrow" w:eastAsia="NSimSun" w:hAnsi="Arial Narrow" w:cs="Arial"/>
          <w:kern w:val="3"/>
          <w:sz w:val="22"/>
          <w:szCs w:val="22"/>
          <w:lang w:eastAsia="zh-CN" w:bidi="hi-IN"/>
        </w:rPr>
        <w:t>crédits</w:t>
      </w:r>
      <w:proofErr w:type="spellEnd"/>
      <w:r w:rsidRPr="00EE0694">
        <w:rPr>
          <w:rFonts w:ascii="Arial Narrow" w:eastAsia="NSimSun" w:hAnsi="Arial Narrow" w:cs="Arial"/>
          <w:kern w:val="3"/>
          <w:sz w:val="22"/>
          <w:szCs w:val="22"/>
          <w:lang w:eastAsia="zh-CN" w:bidi="hi-IN"/>
        </w:rPr>
        <w:t xml:space="preserve"> sont </w:t>
      </w:r>
      <w:proofErr w:type="spellStart"/>
      <w:r w:rsidRPr="00EE0694">
        <w:rPr>
          <w:rFonts w:ascii="Arial Narrow" w:eastAsia="NSimSun" w:hAnsi="Arial Narrow" w:cs="Arial"/>
          <w:kern w:val="3"/>
          <w:sz w:val="22"/>
          <w:szCs w:val="22"/>
          <w:lang w:eastAsia="zh-CN" w:bidi="hi-IN"/>
        </w:rPr>
        <w:t>inscrits</w:t>
      </w:r>
      <w:proofErr w:type="spellEnd"/>
      <w:r w:rsidRPr="00EE0694">
        <w:rPr>
          <w:rFonts w:ascii="Arial Narrow" w:eastAsia="NSimSun" w:hAnsi="Arial Narrow" w:cs="Arial"/>
          <w:kern w:val="3"/>
          <w:sz w:val="22"/>
          <w:szCs w:val="22"/>
          <w:lang w:eastAsia="zh-CN" w:bidi="hi-IN"/>
        </w:rPr>
        <w:t xml:space="preserve"> au budget (50 000 €) ; </w:t>
      </w:r>
    </w:p>
    <w:p w14:paraId="51531662"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5° De </w:t>
      </w:r>
      <w:proofErr w:type="spellStart"/>
      <w:r w:rsidRPr="00EE0694">
        <w:rPr>
          <w:rFonts w:ascii="Arial Narrow" w:eastAsia="NSimSun" w:hAnsi="Arial Narrow" w:cs="Arial"/>
          <w:kern w:val="3"/>
          <w:sz w:val="22"/>
          <w:szCs w:val="22"/>
          <w:lang w:eastAsia="zh-CN" w:bidi="hi-IN"/>
        </w:rPr>
        <w:t>décider</w:t>
      </w:r>
      <w:proofErr w:type="spellEnd"/>
      <w:r w:rsidRPr="00EE0694">
        <w:rPr>
          <w:rFonts w:ascii="Arial Narrow" w:eastAsia="NSimSun" w:hAnsi="Arial Narrow" w:cs="Arial"/>
          <w:kern w:val="3"/>
          <w:sz w:val="22"/>
          <w:szCs w:val="22"/>
          <w:lang w:eastAsia="zh-CN" w:bidi="hi-IN"/>
        </w:rPr>
        <w:t xml:space="preserve"> de la conclusion et de la </w:t>
      </w:r>
      <w:proofErr w:type="spellStart"/>
      <w:r w:rsidRPr="00EE0694">
        <w:rPr>
          <w:rFonts w:ascii="Arial Narrow" w:eastAsia="NSimSun" w:hAnsi="Arial Narrow" w:cs="Arial"/>
          <w:kern w:val="3"/>
          <w:sz w:val="22"/>
          <w:szCs w:val="22"/>
          <w:lang w:eastAsia="zh-CN" w:bidi="hi-IN"/>
        </w:rPr>
        <w:t>révision</w:t>
      </w:r>
      <w:proofErr w:type="spellEnd"/>
      <w:r w:rsidRPr="00EE0694">
        <w:rPr>
          <w:rFonts w:ascii="Arial Narrow" w:eastAsia="NSimSun" w:hAnsi="Arial Narrow" w:cs="Arial"/>
          <w:kern w:val="3"/>
          <w:sz w:val="22"/>
          <w:szCs w:val="22"/>
          <w:lang w:eastAsia="zh-CN" w:bidi="hi-IN"/>
        </w:rPr>
        <w:t xml:space="preserve"> du </w:t>
      </w:r>
      <w:proofErr w:type="spellStart"/>
      <w:r w:rsidRPr="00EE0694">
        <w:rPr>
          <w:rFonts w:ascii="Arial Narrow" w:eastAsia="NSimSun" w:hAnsi="Arial Narrow" w:cs="Arial"/>
          <w:kern w:val="3"/>
          <w:sz w:val="22"/>
          <w:szCs w:val="22"/>
          <w:lang w:eastAsia="zh-CN" w:bidi="hi-IN"/>
        </w:rPr>
        <w:t>louage</w:t>
      </w:r>
      <w:proofErr w:type="spellEnd"/>
      <w:r w:rsidRPr="00EE0694">
        <w:rPr>
          <w:rFonts w:ascii="Arial Narrow" w:eastAsia="NSimSun" w:hAnsi="Arial Narrow" w:cs="Arial"/>
          <w:kern w:val="3"/>
          <w:sz w:val="22"/>
          <w:szCs w:val="22"/>
          <w:lang w:eastAsia="zh-CN" w:bidi="hi-IN"/>
        </w:rPr>
        <w:t xml:space="preserve"> de choses pour </w:t>
      </w:r>
      <w:proofErr w:type="spellStart"/>
      <w:r w:rsidRPr="00EE0694">
        <w:rPr>
          <w:rFonts w:ascii="Arial Narrow" w:eastAsia="NSimSun" w:hAnsi="Arial Narrow" w:cs="Arial"/>
          <w:kern w:val="3"/>
          <w:sz w:val="22"/>
          <w:szCs w:val="22"/>
          <w:lang w:eastAsia="zh-CN" w:bidi="hi-IN"/>
        </w:rPr>
        <w:t>une</w:t>
      </w:r>
      <w:proofErr w:type="spellEnd"/>
      <w:r w:rsidRPr="00EE0694">
        <w:rPr>
          <w:rFonts w:ascii="Arial Narrow" w:eastAsia="NSimSun" w:hAnsi="Arial Narrow" w:cs="Arial"/>
          <w:kern w:val="3"/>
          <w:sz w:val="22"/>
          <w:szCs w:val="22"/>
          <w:lang w:eastAsia="zh-CN" w:bidi="hi-IN"/>
        </w:rPr>
        <w:t xml:space="preserve"> durée </w:t>
      </w:r>
      <w:proofErr w:type="spellStart"/>
      <w:r w:rsidRPr="00EE0694">
        <w:rPr>
          <w:rFonts w:ascii="Arial Narrow" w:eastAsia="NSimSun" w:hAnsi="Arial Narrow" w:cs="Arial"/>
          <w:kern w:val="3"/>
          <w:sz w:val="22"/>
          <w:szCs w:val="22"/>
          <w:lang w:eastAsia="zh-CN" w:bidi="hi-IN"/>
        </w:rPr>
        <w:t>n'excédant</w:t>
      </w:r>
      <w:proofErr w:type="spellEnd"/>
      <w:r w:rsidRPr="00EE0694">
        <w:rPr>
          <w:rFonts w:ascii="Arial Narrow" w:eastAsia="NSimSun" w:hAnsi="Arial Narrow" w:cs="Arial"/>
          <w:kern w:val="3"/>
          <w:sz w:val="22"/>
          <w:szCs w:val="22"/>
          <w:lang w:eastAsia="zh-CN" w:bidi="hi-IN"/>
        </w:rPr>
        <w:t xml:space="preserve"> pas </w:t>
      </w:r>
      <w:proofErr w:type="spellStart"/>
      <w:r w:rsidRPr="00EE0694">
        <w:rPr>
          <w:rFonts w:ascii="Arial Narrow" w:eastAsia="NSimSun" w:hAnsi="Arial Narrow" w:cs="Arial"/>
          <w:kern w:val="3"/>
          <w:sz w:val="22"/>
          <w:szCs w:val="22"/>
          <w:lang w:eastAsia="zh-CN" w:bidi="hi-IN"/>
        </w:rPr>
        <w:t>douze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ans</w:t>
      </w:r>
      <w:proofErr w:type="spellEnd"/>
      <w:r w:rsidRPr="00EE0694">
        <w:rPr>
          <w:rFonts w:ascii="Arial Narrow" w:eastAsia="NSimSun" w:hAnsi="Arial Narrow" w:cs="Arial"/>
          <w:kern w:val="3"/>
          <w:sz w:val="22"/>
          <w:szCs w:val="22"/>
          <w:lang w:eastAsia="zh-CN" w:bidi="hi-IN"/>
        </w:rPr>
        <w:t xml:space="preserve"> ; </w:t>
      </w:r>
    </w:p>
    <w:p w14:paraId="7B8E8DA8"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6° De passer les </w:t>
      </w:r>
      <w:proofErr w:type="spellStart"/>
      <w:r w:rsidRPr="00EE0694">
        <w:rPr>
          <w:rFonts w:ascii="Arial Narrow" w:eastAsia="NSimSun" w:hAnsi="Arial Narrow" w:cs="Arial"/>
          <w:kern w:val="3"/>
          <w:sz w:val="22"/>
          <w:szCs w:val="22"/>
          <w:lang w:eastAsia="zh-CN" w:bidi="hi-IN"/>
        </w:rPr>
        <w:t>contrats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d'assurance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ainsi</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que</w:t>
      </w:r>
      <w:proofErr w:type="spellEnd"/>
      <w:r w:rsidRPr="00EE0694">
        <w:rPr>
          <w:rFonts w:ascii="Arial Narrow" w:eastAsia="NSimSun" w:hAnsi="Arial Narrow" w:cs="Arial"/>
          <w:kern w:val="3"/>
          <w:sz w:val="22"/>
          <w:szCs w:val="22"/>
          <w:lang w:eastAsia="zh-CN" w:bidi="hi-IN"/>
        </w:rPr>
        <w:t xml:space="preserve"> d'accepter les </w:t>
      </w:r>
      <w:proofErr w:type="spellStart"/>
      <w:r w:rsidRPr="00EE0694">
        <w:rPr>
          <w:rFonts w:ascii="Arial Narrow" w:eastAsia="NSimSun" w:hAnsi="Arial Narrow" w:cs="Arial"/>
          <w:kern w:val="3"/>
          <w:sz w:val="22"/>
          <w:szCs w:val="22"/>
          <w:lang w:eastAsia="zh-CN" w:bidi="hi-IN"/>
        </w:rPr>
        <w:t>indemnités</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sinistre</w:t>
      </w:r>
      <w:proofErr w:type="spellEnd"/>
      <w:r w:rsidRPr="00EE0694">
        <w:rPr>
          <w:rFonts w:ascii="Arial Narrow" w:eastAsia="NSimSun" w:hAnsi="Arial Narrow" w:cs="Arial"/>
          <w:kern w:val="3"/>
          <w:sz w:val="22"/>
          <w:szCs w:val="22"/>
          <w:lang w:eastAsia="zh-CN" w:bidi="hi-IN"/>
        </w:rPr>
        <w:t xml:space="preserve"> y </w:t>
      </w:r>
      <w:proofErr w:type="spellStart"/>
      <w:r w:rsidRPr="00EE0694">
        <w:rPr>
          <w:rFonts w:ascii="Arial Narrow" w:eastAsia="NSimSun" w:hAnsi="Arial Narrow" w:cs="Arial"/>
          <w:kern w:val="3"/>
          <w:sz w:val="22"/>
          <w:szCs w:val="22"/>
          <w:lang w:eastAsia="zh-CN" w:bidi="hi-IN"/>
        </w:rPr>
        <w:t>afférentes</w:t>
      </w:r>
      <w:proofErr w:type="spellEnd"/>
      <w:r w:rsidRPr="00EE0694">
        <w:rPr>
          <w:rFonts w:ascii="Arial Narrow" w:eastAsia="NSimSun" w:hAnsi="Arial Narrow" w:cs="Arial"/>
          <w:kern w:val="3"/>
          <w:sz w:val="22"/>
          <w:szCs w:val="22"/>
          <w:lang w:eastAsia="zh-CN" w:bidi="hi-IN"/>
        </w:rPr>
        <w:t xml:space="preserve"> ; </w:t>
      </w:r>
    </w:p>
    <w:p w14:paraId="26DD60FE"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8° De </w:t>
      </w:r>
      <w:proofErr w:type="spellStart"/>
      <w:r w:rsidRPr="00EE0694">
        <w:rPr>
          <w:rFonts w:ascii="Arial Narrow" w:eastAsia="NSimSun" w:hAnsi="Arial Narrow" w:cs="Arial"/>
          <w:kern w:val="3"/>
          <w:sz w:val="22"/>
          <w:szCs w:val="22"/>
          <w:lang w:eastAsia="zh-CN" w:bidi="hi-IN"/>
        </w:rPr>
        <w:t>prononcer</w:t>
      </w:r>
      <w:proofErr w:type="spellEnd"/>
      <w:r w:rsidRPr="00EE0694">
        <w:rPr>
          <w:rFonts w:ascii="Arial Narrow" w:eastAsia="NSimSun" w:hAnsi="Arial Narrow" w:cs="Arial"/>
          <w:kern w:val="3"/>
          <w:sz w:val="22"/>
          <w:szCs w:val="22"/>
          <w:lang w:eastAsia="zh-CN" w:bidi="hi-IN"/>
        </w:rPr>
        <w:t xml:space="preserve"> la </w:t>
      </w:r>
      <w:proofErr w:type="spellStart"/>
      <w:r w:rsidRPr="00EE0694">
        <w:rPr>
          <w:rFonts w:ascii="Arial Narrow" w:eastAsia="NSimSun" w:hAnsi="Arial Narrow" w:cs="Arial"/>
          <w:kern w:val="3"/>
          <w:sz w:val="22"/>
          <w:szCs w:val="22"/>
          <w:lang w:eastAsia="zh-CN" w:bidi="hi-IN"/>
        </w:rPr>
        <w:t>délivrance</w:t>
      </w:r>
      <w:proofErr w:type="spellEnd"/>
      <w:r w:rsidRPr="00EE0694">
        <w:rPr>
          <w:rFonts w:ascii="Arial Narrow" w:eastAsia="NSimSun" w:hAnsi="Arial Narrow" w:cs="Arial"/>
          <w:kern w:val="3"/>
          <w:sz w:val="22"/>
          <w:szCs w:val="22"/>
          <w:lang w:eastAsia="zh-CN" w:bidi="hi-IN"/>
        </w:rPr>
        <w:t xml:space="preserve"> et la reprise des concessions dans les </w:t>
      </w:r>
      <w:proofErr w:type="spellStart"/>
      <w:r w:rsidRPr="00EE0694">
        <w:rPr>
          <w:rFonts w:ascii="Arial Narrow" w:eastAsia="NSimSun" w:hAnsi="Arial Narrow" w:cs="Arial"/>
          <w:kern w:val="3"/>
          <w:sz w:val="22"/>
          <w:szCs w:val="22"/>
          <w:lang w:eastAsia="zh-CN" w:bidi="hi-IN"/>
        </w:rPr>
        <w:t>cimetières</w:t>
      </w:r>
      <w:proofErr w:type="spellEnd"/>
      <w:r w:rsidRPr="00EE0694">
        <w:rPr>
          <w:rFonts w:ascii="Arial Narrow" w:eastAsia="NSimSun" w:hAnsi="Arial Narrow" w:cs="Arial"/>
          <w:kern w:val="3"/>
          <w:sz w:val="22"/>
          <w:szCs w:val="22"/>
          <w:lang w:eastAsia="zh-CN" w:bidi="hi-IN"/>
        </w:rPr>
        <w:t xml:space="preserve"> ; </w:t>
      </w:r>
    </w:p>
    <w:p w14:paraId="15DEA699"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9° D'accepter les dons et legs qui ne sont </w:t>
      </w:r>
      <w:proofErr w:type="spellStart"/>
      <w:r w:rsidRPr="00EE0694">
        <w:rPr>
          <w:rFonts w:ascii="Arial Narrow" w:eastAsia="NSimSun" w:hAnsi="Arial Narrow" w:cs="Arial"/>
          <w:kern w:val="3"/>
          <w:sz w:val="22"/>
          <w:szCs w:val="22"/>
          <w:lang w:eastAsia="zh-CN" w:bidi="hi-IN"/>
        </w:rPr>
        <w:t>grevés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ni</w:t>
      </w:r>
      <w:proofErr w:type="spellEnd"/>
      <w:r w:rsidRPr="00EE0694">
        <w:rPr>
          <w:rFonts w:ascii="Arial Narrow" w:eastAsia="NSimSun" w:hAnsi="Arial Narrow" w:cs="Arial"/>
          <w:kern w:val="3"/>
          <w:sz w:val="22"/>
          <w:szCs w:val="22"/>
          <w:lang w:eastAsia="zh-CN" w:bidi="hi-IN"/>
        </w:rPr>
        <w:t xml:space="preserve"> de conditions </w:t>
      </w:r>
      <w:proofErr w:type="spellStart"/>
      <w:r w:rsidRPr="00EE0694">
        <w:rPr>
          <w:rFonts w:ascii="Arial Narrow" w:eastAsia="NSimSun" w:hAnsi="Arial Narrow" w:cs="Arial"/>
          <w:kern w:val="3"/>
          <w:sz w:val="22"/>
          <w:szCs w:val="22"/>
          <w:lang w:eastAsia="zh-CN" w:bidi="hi-IN"/>
        </w:rPr>
        <w:t>ni</w:t>
      </w:r>
      <w:proofErr w:type="spellEnd"/>
      <w:r w:rsidRPr="00EE0694">
        <w:rPr>
          <w:rFonts w:ascii="Arial Narrow" w:eastAsia="NSimSun" w:hAnsi="Arial Narrow" w:cs="Arial"/>
          <w:kern w:val="3"/>
          <w:sz w:val="22"/>
          <w:szCs w:val="22"/>
          <w:lang w:eastAsia="zh-CN" w:bidi="hi-IN"/>
        </w:rPr>
        <w:t xml:space="preserve"> de charges ; </w:t>
      </w:r>
    </w:p>
    <w:p w14:paraId="19AA0983"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10° De </w:t>
      </w:r>
      <w:proofErr w:type="spellStart"/>
      <w:r w:rsidRPr="00EE0694">
        <w:rPr>
          <w:rFonts w:ascii="Arial Narrow" w:eastAsia="NSimSun" w:hAnsi="Arial Narrow" w:cs="Arial"/>
          <w:kern w:val="3"/>
          <w:sz w:val="22"/>
          <w:szCs w:val="22"/>
          <w:lang w:eastAsia="zh-CN" w:bidi="hi-IN"/>
        </w:rPr>
        <w:t>décider</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l'aliénation</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gré</w:t>
      </w:r>
      <w:proofErr w:type="spellEnd"/>
      <w:r w:rsidRPr="00EE0694">
        <w:rPr>
          <w:rFonts w:ascii="Arial Narrow" w:eastAsia="NSimSun" w:hAnsi="Arial Narrow" w:cs="Arial"/>
          <w:kern w:val="3"/>
          <w:sz w:val="22"/>
          <w:szCs w:val="22"/>
          <w:lang w:eastAsia="zh-CN" w:bidi="hi-IN"/>
        </w:rPr>
        <w:t xml:space="preserve"> à </w:t>
      </w:r>
      <w:proofErr w:type="spellStart"/>
      <w:r w:rsidRPr="00EE0694">
        <w:rPr>
          <w:rFonts w:ascii="Arial Narrow" w:eastAsia="NSimSun" w:hAnsi="Arial Narrow" w:cs="Arial"/>
          <w:kern w:val="3"/>
          <w:sz w:val="22"/>
          <w:szCs w:val="22"/>
          <w:lang w:eastAsia="zh-CN" w:bidi="hi-IN"/>
        </w:rPr>
        <w:t>gré</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biens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mobiliers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jusqu'à</w:t>
      </w:r>
      <w:proofErr w:type="spellEnd"/>
      <w:r w:rsidRPr="00EE0694">
        <w:rPr>
          <w:rFonts w:ascii="Arial Narrow" w:eastAsia="NSimSun" w:hAnsi="Arial Narrow" w:cs="Arial"/>
          <w:kern w:val="3"/>
          <w:sz w:val="22"/>
          <w:szCs w:val="22"/>
          <w:lang w:eastAsia="zh-CN" w:bidi="hi-IN"/>
        </w:rPr>
        <w:t xml:space="preserve"> 4 600 euros ; </w:t>
      </w:r>
    </w:p>
    <w:p w14:paraId="2B3B9678"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11° De fixer les </w:t>
      </w:r>
      <w:proofErr w:type="spellStart"/>
      <w:r w:rsidRPr="00EE0694">
        <w:rPr>
          <w:rFonts w:ascii="Arial Narrow" w:eastAsia="NSimSun" w:hAnsi="Arial Narrow" w:cs="Arial"/>
          <w:kern w:val="3"/>
          <w:sz w:val="22"/>
          <w:szCs w:val="22"/>
          <w:lang w:eastAsia="zh-CN" w:bidi="hi-IN"/>
        </w:rPr>
        <w:t>rémunérations</w:t>
      </w:r>
      <w:proofErr w:type="spellEnd"/>
      <w:r w:rsidRPr="00EE0694">
        <w:rPr>
          <w:rFonts w:ascii="Arial Narrow" w:eastAsia="NSimSun" w:hAnsi="Arial Narrow" w:cs="Arial"/>
          <w:kern w:val="3"/>
          <w:sz w:val="22"/>
          <w:szCs w:val="22"/>
          <w:lang w:eastAsia="zh-CN" w:bidi="hi-IN"/>
        </w:rPr>
        <w:t xml:space="preserve"> et de </w:t>
      </w:r>
      <w:proofErr w:type="spellStart"/>
      <w:r w:rsidRPr="00EE0694">
        <w:rPr>
          <w:rFonts w:ascii="Arial Narrow" w:eastAsia="NSimSun" w:hAnsi="Arial Narrow" w:cs="Arial"/>
          <w:kern w:val="3"/>
          <w:sz w:val="22"/>
          <w:szCs w:val="22"/>
          <w:lang w:eastAsia="zh-CN" w:bidi="hi-IN"/>
        </w:rPr>
        <w:t>régler</w:t>
      </w:r>
      <w:proofErr w:type="spellEnd"/>
      <w:r w:rsidRPr="00EE0694">
        <w:rPr>
          <w:rFonts w:ascii="Arial Narrow" w:eastAsia="NSimSun" w:hAnsi="Arial Narrow" w:cs="Arial"/>
          <w:kern w:val="3"/>
          <w:sz w:val="22"/>
          <w:szCs w:val="22"/>
          <w:lang w:eastAsia="zh-CN" w:bidi="hi-IN"/>
        </w:rPr>
        <w:t xml:space="preserve"> les frais et </w:t>
      </w:r>
      <w:proofErr w:type="spellStart"/>
      <w:r w:rsidRPr="00EE0694">
        <w:rPr>
          <w:rFonts w:ascii="Arial Narrow" w:eastAsia="NSimSun" w:hAnsi="Arial Narrow" w:cs="Arial"/>
          <w:kern w:val="3"/>
          <w:sz w:val="22"/>
          <w:szCs w:val="22"/>
          <w:lang w:eastAsia="zh-CN" w:bidi="hi-IN"/>
        </w:rPr>
        <w:t>honoraires</w:t>
      </w:r>
      <w:proofErr w:type="spellEnd"/>
      <w:r w:rsidRPr="00EE0694">
        <w:rPr>
          <w:rFonts w:ascii="Arial Narrow" w:eastAsia="NSimSun" w:hAnsi="Arial Narrow" w:cs="Arial"/>
          <w:kern w:val="3"/>
          <w:sz w:val="22"/>
          <w:szCs w:val="22"/>
          <w:lang w:eastAsia="zh-CN" w:bidi="hi-IN"/>
        </w:rPr>
        <w:t xml:space="preserve"> des avocats, </w:t>
      </w:r>
      <w:proofErr w:type="spellStart"/>
      <w:r w:rsidRPr="00EE0694">
        <w:rPr>
          <w:rFonts w:ascii="Arial Narrow" w:eastAsia="NSimSun" w:hAnsi="Arial Narrow" w:cs="Arial"/>
          <w:kern w:val="3"/>
          <w:sz w:val="22"/>
          <w:szCs w:val="22"/>
          <w:lang w:eastAsia="zh-CN" w:bidi="hi-IN"/>
        </w:rPr>
        <w:t>notaires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huissiers</w:t>
      </w:r>
      <w:proofErr w:type="spellEnd"/>
      <w:r w:rsidRPr="00EE0694">
        <w:rPr>
          <w:rFonts w:ascii="Arial Narrow" w:eastAsia="NSimSun" w:hAnsi="Arial Narrow" w:cs="Arial"/>
          <w:kern w:val="3"/>
          <w:sz w:val="22"/>
          <w:szCs w:val="22"/>
          <w:lang w:eastAsia="zh-CN" w:bidi="hi-IN"/>
        </w:rPr>
        <w:t xml:space="preserve"> de justice et experts ; </w:t>
      </w:r>
    </w:p>
    <w:p w14:paraId="2808560F"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12° De fixer, dans les </w:t>
      </w:r>
      <w:proofErr w:type="spellStart"/>
      <w:r w:rsidRPr="00EE0694">
        <w:rPr>
          <w:rFonts w:ascii="Arial Narrow" w:eastAsia="NSimSun" w:hAnsi="Arial Narrow" w:cs="Arial"/>
          <w:kern w:val="3"/>
          <w:sz w:val="22"/>
          <w:szCs w:val="22"/>
          <w:lang w:eastAsia="zh-CN" w:bidi="hi-IN"/>
        </w:rPr>
        <w:t>limites</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l'estimation</w:t>
      </w:r>
      <w:proofErr w:type="spellEnd"/>
      <w:r w:rsidRPr="00EE0694">
        <w:rPr>
          <w:rFonts w:ascii="Arial Narrow" w:eastAsia="NSimSun" w:hAnsi="Arial Narrow" w:cs="Arial"/>
          <w:kern w:val="3"/>
          <w:sz w:val="22"/>
          <w:szCs w:val="22"/>
          <w:lang w:eastAsia="zh-CN" w:bidi="hi-IN"/>
        </w:rPr>
        <w:t xml:space="preserve"> des services </w:t>
      </w:r>
      <w:proofErr w:type="spellStart"/>
      <w:r w:rsidRPr="00EE0694">
        <w:rPr>
          <w:rFonts w:ascii="Arial Narrow" w:eastAsia="NSimSun" w:hAnsi="Arial Narrow" w:cs="Arial"/>
          <w:kern w:val="3"/>
          <w:sz w:val="22"/>
          <w:szCs w:val="22"/>
          <w:lang w:eastAsia="zh-CN" w:bidi="hi-IN"/>
        </w:rPr>
        <w:t>fiscaux</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domaines</w:t>
      </w:r>
      <w:proofErr w:type="spellEnd"/>
      <w:r w:rsidRPr="00EE0694">
        <w:rPr>
          <w:rFonts w:ascii="Arial Narrow" w:eastAsia="NSimSun" w:hAnsi="Arial Narrow" w:cs="Arial"/>
          <w:kern w:val="3"/>
          <w:sz w:val="22"/>
          <w:szCs w:val="22"/>
          <w:lang w:eastAsia="zh-CN" w:bidi="hi-IN"/>
        </w:rPr>
        <w:t xml:space="preserve">), le </w:t>
      </w:r>
      <w:proofErr w:type="spellStart"/>
      <w:r w:rsidRPr="00EE0694">
        <w:rPr>
          <w:rFonts w:ascii="Arial Narrow" w:eastAsia="NSimSun" w:hAnsi="Arial Narrow" w:cs="Arial"/>
          <w:kern w:val="3"/>
          <w:sz w:val="22"/>
          <w:szCs w:val="22"/>
          <w:lang w:eastAsia="zh-CN" w:bidi="hi-IN"/>
        </w:rPr>
        <w:t>montant</w:t>
      </w:r>
      <w:proofErr w:type="spellEnd"/>
      <w:r w:rsidRPr="00EE0694">
        <w:rPr>
          <w:rFonts w:ascii="Arial Narrow" w:eastAsia="NSimSun" w:hAnsi="Arial Narrow" w:cs="Arial"/>
          <w:kern w:val="3"/>
          <w:sz w:val="22"/>
          <w:szCs w:val="22"/>
          <w:lang w:eastAsia="zh-CN" w:bidi="hi-IN"/>
        </w:rPr>
        <w:t xml:space="preserve"> des </w:t>
      </w:r>
      <w:proofErr w:type="spellStart"/>
      <w:r w:rsidRPr="00EE0694">
        <w:rPr>
          <w:rFonts w:ascii="Arial Narrow" w:eastAsia="NSimSun" w:hAnsi="Arial Narrow" w:cs="Arial"/>
          <w:kern w:val="3"/>
          <w:sz w:val="22"/>
          <w:szCs w:val="22"/>
          <w:lang w:eastAsia="zh-CN" w:bidi="hi-IN"/>
        </w:rPr>
        <w:t>offres</w:t>
      </w:r>
      <w:proofErr w:type="spellEnd"/>
      <w:r w:rsidRPr="00EE0694">
        <w:rPr>
          <w:rFonts w:ascii="Arial Narrow" w:eastAsia="NSimSun" w:hAnsi="Arial Narrow" w:cs="Arial"/>
          <w:kern w:val="3"/>
          <w:sz w:val="22"/>
          <w:szCs w:val="22"/>
          <w:lang w:eastAsia="zh-CN" w:bidi="hi-IN"/>
        </w:rPr>
        <w:t xml:space="preserve"> de la commune à notifier aux </w:t>
      </w:r>
      <w:proofErr w:type="spellStart"/>
      <w:r w:rsidRPr="00EE0694">
        <w:rPr>
          <w:rFonts w:ascii="Arial Narrow" w:eastAsia="NSimSun" w:hAnsi="Arial Narrow" w:cs="Arial"/>
          <w:kern w:val="3"/>
          <w:sz w:val="22"/>
          <w:szCs w:val="22"/>
          <w:lang w:eastAsia="zh-CN" w:bidi="hi-IN"/>
        </w:rPr>
        <w:t>expropriés</w:t>
      </w:r>
      <w:proofErr w:type="spellEnd"/>
      <w:r w:rsidRPr="00EE0694">
        <w:rPr>
          <w:rFonts w:ascii="Arial Narrow" w:eastAsia="NSimSun" w:hAnsi="Arial Narrow" w:cs="Arial"/>
          <w:kern w:val="3"/>
          <w:sz w:val="22"/>
          <w:szCs w:val="22"/>
          <w:lang w:eastAsia="zh-CN" w:bidi="hi-IN"/>
        </w:rPr>
        <w:t xml:space="preserve"> et de </w:t>
      </w:r>
      <w:proofErr w:type="spellStart"/>
      <w:r w:rsidRPr="00EE0694">
        <w:rPr>
          <w:rFonts w:ascii="Arial Narrow" w:eastAsia="NSimSun" w:hAnsi="Arial Narrow" w:cs="Arial"/>
          <w:kern w:val="3"/>
          <w:sz w:val="22"/>
          <w:szCs w:val="22"/>
          <w:lang w:eastAsia="zh-CN" w:bidi="hi-IN"/>
        </w:rPr>
        <w:t>répondre</w:t>
      </w:r>
      <w:proofErr w:type="spellEnd"/>
      <w:r w:rsidRPr="00EE0694">
        <w:rPr>
          <w:rFonts w:ascii="Arial Narrow" w:eastAsia="NSimSun" w:hAnsi="Arial Narrow" w:cs="Arial"/>
          <w:kern w:val="3"/>
          <w:sz w:val="22"/>
          <w:szCs w:val="22"/>
          <w:lang w:eastAsia="zh-CN" w:bidi="hi-IN"/>
        </w:rPr>
        <w:t xml:space="preserve"> à </w:t>
      </w:r>
      <w:proofErr w:type="spellStart"/>
      <w:r w:rsidRPr="00EE0694">
        <w:rPr>
          <w:rFonts w:ascii="Arial Narrow" w:eastAsia="NSimSun" w:hAnsi="Arial Narrow" w:cs="Arial"/>
          <w:kern w:val="3"/>
          <w:sz w:val="22"/>
          <w:szCs w:val="22"/>
          <w:lang w:eastAsia="zh-CN" w:bidi="hi-IN"/>
        </w:rPr>
        <w:t>leurs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demandes</w:t>
      </w:r>
      <w:proofErr w:type="spellEnd"/>
      <w:r w:rsidRPr="00EE0694">
        <w:rPr>
          <w:rFonts w:ascii="Arial Narrow" w:eastAsia="NSimSun" w:hAnsi="Arial Narrow" w:cs="Arial"/>
          <w:kern w:val="3"/>
          <w:sz w:val="22"/>
          <w:szCs w:val="22"/>
          <w:lang w:eastAsia="zh-CN" w:bidi="hi-IN"/>
        </w:rPr>
        <w:t xml:space="preserve"> ; </w:t>
      </w:r>
    </w:p>
    <w:p w14:paraId="62DA3678"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13° De </w:t>
      </w:r>
      <w:proofErr w:type="spellStart"/>
      <w:r w:rsidRPr="00EE0694">
        <w:rPr>
          <w:rFonts w:ascii="Arial Narrow" w:eastAsia="NSimSun" w:hAnsi="Arial Narrow" w:cs="Arial"/>
          <w:kern w:val="3"/>
          <w:sz w:val="22"/>
          <w:szCs w:val="22"/>
          <w:lang w:eastAsia="zh-CN" w:bidi="hi-IN"/>
        </w:rPr>
        <w:t>décider</w:t>
      </w:r>
      <w:proofErr w:type="spellEnd"/>
      <w:r w:rsidRPr="00EE0694">
        <w:rPr>
          <w:rFonts w:ascii="Arial Narrow" w:eastAsia="NSimSun" w:hAnsi="Arial Narrow" w:cs="Arial"/>
          <w:kern w:val="3"/>
          <w:sz w:val="22"/>
          <w:szCs w:val="22"/>
          <w:lang w:eastAsia="zh-CN" w:bidi="hi-IN"/>
        </w:rPr>
        <w:t xml:space="preserve"> de la </w:t>
      </w:r>
      <w:proofErr w:type="spellStart"/>
      <w:r w:rsidRPr="00EE0694">
        <w:rPr>
          <w:rFonts w:ascii="Arial Narrow" w:eastAsia="NSimSun" w:hAnsi="Arial Narrow" w:cs="Arial"/>
          <w:kern w:val="3"/>
          <w:sz w:val="22"/>
          <w:szCs w:val="22"/>
          <w:lang w:eastAsia="zh-CN" w:bidi="hi-IN"/>
        </w:rPr>
        <w:t>création</w:t>
      </w:r>
      <w:proofErr w:type="spellEnd"/>
      <w:r w:rsidRPr="00EE0694">
        <w:rPr>
          <w:rFonts w:ascii="Arial Narrow" w:eastAsia="NSimSun" w:hAnsi="Arial Narrow" w:cs="Arial"/>
          <w:kern w:val="3"/>
          <w:sz w:val="22"/>
          <w:szCs w:val="22"/>
          <w:lang w:eastAsia="zh-CN" w:bidi="hi-IN"/>
        </w:rPr>
        <w:t xml:space="preserve"> de classes dans les </w:t>
      </w:r>
      <w:proofErr w:type="spellStart"/>
      <w:r w:rsidRPr="00EE0694">
        <w:rPr>
          <w:rFonts w:ascii="Arial Narrow" w:eastAsia="NSimSun" w:hAnsi="Arial Narrow" w:cs="Arial"/>
          <w:kern w:val="3"/>
          <w:sz w:val="22"/>
          <w:szCs w:val="22"/>
          <w:lang w:eastAsia="zh-CN" w:bidi="hi-IN"/>
        </w:rPr>
        <w:t>établissements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d'enseignement</w:t>
      </w:r>
      <w:proofErr w:type="spellEnd"/>
      <w:r w:rsidRPr="00EE0694">
        <w:rPr>
          <w:rFonts w:ascii="Arial Narrow" w:eastAsia="NSimSun" w:hAnsi="Arial Narrow" w:cs="Arial"/>
          <w:kern w:val="3"/>
          <w:sz w:val="22"/>
          <w:szCs w:val="22"/>
          <w:lang w:eastAsia="zh-CN" w:bidi="hi-IN"/>
        </w:rPr>
        <w:t xml:space="preserve"> ; </w:t>
      </w:r>
    </w:p>
    <w:p w14:paraId="0B718BDE"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14° De fixer les reprises d'alignement en application d'un document </w:t>
      </w:r>
      <w:proofErr w:type="spellStart"/>
      <w:r w:rsidRPr="00EE0694">
        <w:rPr>
          <w:rFonts w:ascii="Arial Narrow" w:eastAsia="NSimSun" w:hAnsi="Arial Narrow" w:cs="Arial"/>
          <w:kern w:val="3"/>
          <w:sz w:val="22"/>
          <w:szCs w:val="22"/>
          <w:lang w:eastAsia="zh-CN" w:bidi="hi-IN"/>
        </w:rPr>
        <w:t>d'urbanisme</w:t>
      </w:r>
      <w:proofErr w:type="spellEnd"/>
      <w:r w:rsidRPr="00EE0694">
        <w:rPr>
          <w:rFonts w:ascii="Arial Narrow" w:eastAsia="NSimSun" w:hAnsi="Arial Narrow" w:cs="Arial"/>
          <w:kern w:val="3"/>
          <w:sz w:val="22"/>
          <w:szCs w:val="22"/>
          <w:lang w:eastAsia="zh-CN" w:bidi="hi-IN"/>
        </w:rPr>
        <w:t xml:space="preserve"> ; </w:t>
      </w:r>
    </w:p>
    <w:p w14:paraId="1E0F873C"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15° </w:t>
      </w:r>
      <w:proofErr w:type="spellStart"/>
      <w:r w:rsidRPr="00EE0694">
        <w:rPr>
          <w:rFonts w:ascii="Arial Narrow" w:eastAsia="NSimSun" w:hAnsi="Arial Narrow" w:cs="Arial"/>
          <w:kern w:val="3"/>
          <w:sz w:val="22"/>
          <w:szCs w:val="22"/>
          <w:lang w:eastAsia="zh-CN" w:bidi="hi-IN"/>
        </w:rPr>
        <w:t>D'exercer</w:t>
      </w:r>
      <w:proofErr w:type="spellEnd"/>
      <w:r w:rsidRPr="00EE0694">
        <w:rPr>
          <w:rFonts w:ascii="Arial Narrow" w:eastAsia="NSimSun" w:hAnsi="Arial Narrow" w:cs="Arial"/>
          <w:kern w:val="3"/>
          <w:sz w:val="22"/>
          <w:szCs w:val="22"/>
          <w:lang w:eastAsia="zh-CN" w:bidi="hi-IN"/>
        </w:rPr>
        <w:t xml:space="preserve">, au nom de la commune, les droits de </w:t>
      </w:r>
      <w:proofErr w:type="spellStart"/>
      <w:r w:rsidRPr="00EE0694">
        <w:rPr>
          <w:rFonts w:ascii="Arial Narrow" w:eastAsia="NSimSun" w:hAnsi="Arial Narrow" w:cs="Arial"/>
          <w:kern w:val="3"/>
          <w:sz w:val="22"/>
          <w:szCs w:val="22"/>
          <w:lang w:eastAsia="zh-CN" w:bidi="hi-IN"/>
        </w:rPr>
        <w:t>préemption</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définis</w:t>
      </w:r>
      <w:proofErr w:type="spellEnd"/>
      <w:r w:rsidRPr="00EE0694">
        <w:rPr>
          <w:rFonts w:ascii="Arial Narrow" w:eastAsia="NSimSun" w:hAnsi="Arial Narrow" w:cs="Arial"/>
          <w:kern w:val="3"/>
          <w:sz w:val="22"/>
          <w:szCs w:val="22"/>
          <w:lang w:eastAsia="zh-CN" w:bidi="hi-IN"/>
        </w:rPr>
        <w:t xml:space="preserve"> par le code de </w:t>
      </w:r>
      <w:proofErr w:type="spellStart"/>
      <w:r w:rsidRPr="00EE0694">
        <w:rPr>
          <w:rFonts w:ascii="Arial Narrow" w:eastAsia="NSimSun" w:hAnsi="Arial Narrow" w:cs="Arial"/>
          <w:kern w:val="3"/>
          <w:sz w:val="22"/>
          <w:szCs w:val="22"/>
          <w:lang w:eastAsia="zh-CN" w:bidi="hi-IN"/>
        </w:rPr>
        <w:t>l'urbanisme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que</w:t>
      </w:r>
      <w:proofErr w:type="spellEnd"/>
      <w:r w:rsidRPr="00EE0694">
        <w:rPr>
          <w:rFonts w:ascii="Arial Narrow" w:eastAsia="NSimSun" w:hAnsi="Arial Narrow" w:cs="Arial"/>
          <w:kern w:val="3"/>
          <w:sz w:val="22"/>
          <w:szCs w:val="22"/>
          <w:lang w:eastAsia="zh-CN" w:bidi="hi-IN"/>
        </w:rPr>
        <w:t xml:space="preserve"> la commune en soit </w:t>
      </w:r>
      <w:proofErr w:type="spellStart"/>
      <w:r w:rsidRPr="00EE0694">
        <w:rPr>
          <w:rFonts w:ascii="Arial Narrow" w:eastAsia="NSimSun" w:hAnsi="Arial Narrow" w:cs="Arial"/>
          <w:kern w:val="3"/>
          <w:sz w:val="22"/>
          <w:szCs w:val="22"/>
          <w:lang w:eastAsia="zh-CN" w:bidi="hi-IN"/>
        </w:rPr>
        <w:t>titulaire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ou</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délégataire</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déléguer</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l'exercice</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ces</w:t>
      </w:r>
      <w:proofErr w:type="spellEnd"/>
      <w:r w:rsidRPr="00EE0694">
        <w:rPr>
          <w:rFonts w:ascii="Arial Narrow" w:eastAsia="NSimSun" w:hAnsi="Arial Narrow" w:cs="Arial"/>
          <w:kern w:val="3"/>
          <w:sz w:val="22"/>
          <w:szCs w:val="22"/>
          <w:lang w:eastAsia="zh-CN" w:bidi="hi-IN"/>
        </w:rPr>
        <w:t xml:space="preserve"> droits à </w:t>
      </w:r>
      <w:proofErr w:type="spellStart"/>
      <w:r w:rsidRPr="00EE0694">
        <w:rPr>
          <w:rFonts w:ascii="Arial Narrow" w:eastAsia="NSimSun" w:hAnsi="Arial Narrow" w:cs="Arial"/>
          <w:kern w:val="3"/>
          <w:sz w:val="22"/>
          <w:szCs w:val="22"/>
          <w:lang w:eastAsia="zh-CN" w:bidi="hi-IN"/>
        </w:rPr>
        <w:t>l'occasion</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l'aliénation</w:t>
      </w:r>
      <w:proofErr w:type="spellEnd"/>
      <w:r w:rsidRPr="00EE0694">
        <w:rPr>
          <w:rFonts w:ascii="Arial Narrow" w:eastAsia="NSimSun" w:hAnsi="Arial Narrow" w:cs="Arial"/>
          <w:kern w:val="3"/>
          <w:sz w:val="22"/>
          <w:szCs w:val="22"/>
          <w:lang w:eastAsia="zh-CN" w:bidi="hi-IN"/>
        </w:rPr>
        <w:t xml:space="preserve"> d'un bien </w:t>
      </w:r>
      <w:proofErr w:type="spellStart"/>
      <w:r w:rsidRPr="00EE0694">
        <w:rPr>
          <w:rFonts w:ascii="Arial Narrow" w:eastAsia="NSimSun" w:hAnsi="Arial Narrow" w:cs="Arial"/>
          <w:kern w:val="3"/>
          <w:sz w:val="22"/>
          <w:szCs w:val="22"/>
          <w:lang w:eastAsia="zh-CN" w:bidi="hi-IN"/>
        </w:rPr>
        <w:t>selon</w:t>
      </w:r>
      <w:proofErr w:type="spellEnd"/>
      <w:r w:rsidRPr="00EE0694">
        <w:rPr>
          <w:rFonts w:ascii="Arial Narrow" w:eastAsia="NSimSun" w:hAnsi="Arial Narrow" w:cs="Arial"/>
          <w:kern w:val="3"/>
          <w:sz w:val="22"/>
          <w:szCs w:val="22"/>
          <w:lang w:eastAsia="zh-CN" w:bidi="hi-IN"/>
        </w:rPr>
        <w:t xml:space="preserve"> les dispositions </w:t>
      </w:r>
      <w:proofErr w:type="spellStart"/>
      <w:r w:rsidRPr="00EE0694">
        <w:rPr>
          <w:rFonts w:ascii="Arial Narrow" w:eastAsia="NSimSun" w:hAnsi="Arial Narrow" w:cs="Arial"/>
          <w:kern w:val="3"/>
          <w:sz w:val="22"/>
          <w:szCs w:val="22"/>
          <w:lang w:eastAsia="zh-CN" w:bidi="hi-IN"/>
        </w:rPr>
        <w:t>prévues</w:t>
      </w:r>
      <w:proofErr w:type="spellEnd"/>
      <w:r w:rsidRPr="00EE0694">
        <w:rPr>
          <w:rFonts w:ascii="Arial Narrow" w:eastAsia="NSimSun" w:hAnsi="Arial Narrow" w:cs="Arial"/>
          <w:kern w:val="3"/>
          <w:sz w:val="22"/>
          <w:szCs w:val="22"/>
          <w:lang w:eastAsia="zh-CN" w:bidi="hi-IN"/>
        </w:rPr>
        <w:t xml:space="preserve"> à </w:t>
      </w:r>
      <w:proofErr w:type="spellStart"/>
      <w:r w:rsidRPr="00EE0694">
        <w:rPr>
          <w:rFonts w:ascii="Arial Narrow" w:eastAsia="NSimSun" w:hAnsi="Arial Narrow" w:cs="Arial"/>
          <w:kern w:val="3"/>
          <w:sz w:val="22"/>
          <w:szCs w:val="22"/>
          <w:lang w:eastAsia="zh-CN" w:bidi="hi-IN"/>
        </w:rPr>
        <w:t>l'article</w:t>
      </w:r>
      <w:proofErr w:type="spellEnd"/>
      <w:r w:rsidRPr="00EE0694">
        <w:rPr>
          <w:rFonts w:ascii="Arial Narrow" w:eastAsia="NSimSun" w:hAnsi="Arial Narrow" w:cs="Arial"/>
          <w:kern w:val="3"/>
          <w:sz w:val="22"/>
          <w:szCs w:val="22"/>
          <w:lang w:eastAsia="zh-CN" w:bidi="hi-IN"/>
        </w:rPr>
        <w:t xml:space="preserve"> L. 211-2 </w:t>
      </w:r>
      <w:proofErr w:type="spellStart"/>
      <w:r w:rsidRPr="00EE0694">
        <w:rPr>
          <w:rFonts w:ascii="Arial Narrow" w:eastAsia="NSimSun" w:hAnsi="Arial Narrow" w:cs="Arial"/>
          <w:kern w:val="3"/>
          <w:sz w:val="22"/>
          <w:szCs w:val="22"/>
          <w:lang w:eastAsia="zh-CN" w:bidi="hi-IN"/>
        </w:rPr>
        <w:t>ou</w:t>
      </w:r>
      <w:proofErr w:type="spellEnd"/>
      <w:r w:rsidRPr="00EE0694">
        <w:rPr>
          <w:rFonts w:ascii="Arial Narrow" w:eastAsia="NSimSun" w:hAnsi="Arial Narrow" w:cs="Arial"/>
          <w:kern w:val="3"/>
          <w:sz w:val="22"/>
          <w:szCs w:val="22"/>
          <w:lang w:eastAsia="zh-CN" w:bidi="hi-IN"/>
        </w:rPr>
        <w:t xml:space="preserve"> au premier </w:t>
      </w:r>
      <w:proofErr w:type="spellStart"/>
      <w:r w:rsidRPr="00EE0694">
        <w:rPr>
          <w:rFonts w:ascii="Arial Narrow" w:eastAsia="NSimSun" w:hAnsi="Arial Narrow" w:cs="Arial"/>
          <w:kern w:val="3"/>
          <w:sz w:val="22"/>
          <w:szCs w:val="22"/>
          <w:lang w:eastAsia="zh-CN" w:bidi="hi-IN"/>
        </w:rPr>
        <w:t>alinéa</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l'article</w:t>
      </w:r>
      <w:proofErr w:type="spellEnd"/>
      <w:r w:rsidRPr="00EE0694">
        <w:rPr>
          <w:rFonts w:ascii="Arial Narrow" w:eastAsia="NSimSun" w:hAnsi="Arial Narrow" w:cs="Arial"/>
          <w:kern w:val="3"/>
          <w:sz w:val="22"/>
          <w:szCs w:val="22"/>
          <w:lang w:eastAsia="zh-CN" w:bidi="hi-IN"/>
        </w:rPr>
        <w:t xml:space="preserve"> L. 213-3 de </w:t>
      </w:r>
      <w:proofErr w:type="spellStart"/>
      <w:r w:rsidRPr="00EE0694">
        <w:rPr>
          <w:rFonts w:ascii="Arial Narrow" w:eastAsia="NSimSun" w:hAnsi="Arial Narrow" w:cs="Arial"/>
          <w:kern w:val="3"/>
          <w:sz w:val="22"/>
          <w:szCs w:val="22"/>
          <w:lang w:eastAsia="zh-CN" w:bidi="hi-IN"/>
        </w:rPr>
        <w:t>ce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même</w:t>
      </w:r>
      <w:proofErr w:type="spellEnd"/>
      <w:r w:rsidRPr="00EE0694">
        <w:rPr>
          <w:rFonts w:ascii="Arial Narrow" w:eastAsia="NSimSun" w:hAnsi="Arial Narrow" w:cs="Arial"/>
          <w:kern w:val="3"/>
          <w:sz w:val="22"/>
          <w:szCs w:val="22"/>
          <w:lang w:eastAsia="zh-CN" w:bidi="hi-IN"/>
        </w:rPr>
        <w:t xml:space="preserve"> code dans les conditions </w:t>
      </w:r>
      <w:proofErr w:type="spellStart"/>
      <w:r w:rsidRPr="00EE0694">
        <w:rPr>
          <w:rFonts w:ascii="Arial Narrow" w:eastAsia="NSimSun" w:hAnsi="Arial Narrow" w:cs="Arial"/>
          <w:kern w:val="3"/>
          <w:sz w:val="22"/>
          <w:szCs w:val="22"/>
          <w:lang w:eastAsia="zh-CN" w:bidi="hi-IN"/>
        </w:rPr>
        <w:t>que</w:t>
      </w:r>
      <w:proofErr w:type="spellEnd"/>
      <w:r w:rsidRPr="00EE0694">
        <w:rPr>
          <w:rFonts w:ascii="Arial Narrow" w:eastAsia="NSimSun" w:hAnsi="Arial Narrow" w:cs="Arial"/>
          <w:kern w:val="3"/>
          <w:sz w:val="22"/>
          <w:szCs w:val="22"/>
          <w:lang w:eastAsia="zh-CN" w:bidi="hi-IN"/>
        </w:rPr>
        <w:t xml:space="preserve"> fixe le conseil municipal pour les </w:t>
      </w:r>
      <w:proofErr w:type="spellStart"/>
      <w:r w:rsidRPr="00EE0694">
        <w:rPr>
          <w:rFonts w:ascii="Arial Narrow" w:eastAsia="NSimSun" w:hAnsi="Arial Narrow" w:cs="Arial"/>
          <w:kern w:val="3"/>
          <w:sz w:val="22"/>
          <w:szCs w:val="22"/>
          <w:lang w:eastAsia="zh-CN" w:bidi="hi-IN"/>
        </w:rPr>
        <w:t>opérations</w:t>
      </w:r>
      <w:proofErr w:type="spellEnd"/>
      <w:r w:rsidRPr="00EE0694">
        <w:rPr>
          <w:rFonts w:ascii="Arial Narrow" w:eastAsia="NSimSun" w:hAnsi="Arial Narrow" w:cs="Arial"/>
          <w:kern w:val="3"/>
          <w:sz w:val="22"/>
          <w:szCs w:val="22"/>
          <w:lang w:eastAsia="zh-CN" w:bidi="hi-IN"/>
        </w:rPr>
        <w:t xml:space="preserve"> d’un </w:t>
      </w:r>
      <w:proofErr w:type="spellStart"/>
      <w:r w:rsidRPr="00EE0694">
        <w:rPr>
          <w:rFonts w:ascii="Arial Narrow" w:eastAsia="NSimSun" w:hAnsi="Arial Narrow" w:cs="Arial"/>
          <w:kern w:val="3"/>
          <w:sz w:val="22"/>
          <w:szCs w:val="22"/>
          <w:lang w:eastAsia="zh-CN" w:bidi="hi-IN"/>
        </w:rPr>
        <w:t>montant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inférieur</w:t>
      </w:r>
      <w:proofErr w:type="spellEnd"/>
      <w:r w:rsidRPr="00EE0694">
        <w:rPr>
          <w:rFonts w:ascii="Arial Narrow" w:eastAsia="NSimSun" w:hAnsi="Arial Narrow" w:cs="Arial"/>
          <w:kern w:val="3"/>
          <w:sz w:val="22"/>
          <w:szCs w:val="22"/>
          <w:lang w:eastAsia="zh-CN" w:bidi="hi-IN"/>
        </w:rPr>
        <w:t xml:space="preserve"> à 15 000 €. De </w:t>
      </w:r>
      <w:proofErr w:type="spellStart"/>
      <w:r w:rsidRPr="00EE0694">
        <w:rPr>
          <w:rFonts w:ascii="Arial Narrow" w:eastAsia="NSimSun" w:hAnsi="Arial Narrow" w:cs="Arial"/>
          <w:kern w:val="3"/>
          <w:sz w:val="22"/>
          <w:szCs w:val="22"/>
          <w:lang w:eastAsia="zh-CN" w:bidi="hi-IN"/>
        </w:rPr>
        <w:t>renoncer</w:t>
      </w:r>
      <w:proofErr w:type="spellEnd"/>
      <w:r w:rsidRPr="00EE0694">
        <w:rPr>
          <w:rFonts w:ascii="Arial Narrow" w:eastAsia="NSimSun" w:hAnsi="Arial Narrow" w:cs="Arial"/>
          <w:kern w:val="3"/>
          <w:sz w:val="22"/>
          <w:szCs w:val="22"/>
          <w:lang w:eastAsia="zh-CN" w:bidi="hi-IN"/>
        </w:rPr>
        <w:t xml:space="preserve"> au nom de la Commune, à </w:t>
      </w:r>
      <w:proofErr w:type="spellStart"/>
      <w:r w:rsidRPr="00EE0694">
        <w:rPr>
          <w:rFonts w:ascii="Arial Narrow" w:eastAsia="NSimSun" w:hAnsi="Arial Narrow" w:cs="Arial"/>
          <w:kern w:val="3"/>
          <w:sz w:val="22"/>
          <w:szCs w:val="22"/>
          <w:lang w:eastAsia="zh-CN" w:bidi="hi-IN"/>
        </w:rPr>
        <w:t>l’exercice</w:t>
      </w:r>
      <w:proofErr w:type="spellEnd"/>
      <w:r w:rsidRPr="00EE0694">
        <w:rPr>
          <w:rFonts w:ascii="Arial Narrow" w:eastAsia="NSimSun" w:hAnsi="Arial Narrow" w:cs="Arial"/>
          <w:kern w:val="3"/>
          <w:sz w:val="22"/>
          <w:szCs w:val="22"/>
          <w:lang w:eastAsia="zh-CN" w:bidi="hi-IN"/>
        </w:rPr>
        <w:t xml:space="preserve"> du droit de </w:t>
      </w:r>
      <w:proofErr w:type="spellStart"/>
      <w:r w:rsidRPr="00EE0694">
        <w:rPr>
          <w:rFonts w:ascii="Arial Narrow" w:eastAsia="NSimSun" w:hAnsi="Arial Narrow" w:cs="Arial"/>
          <w:kern w:val="3"/>
          <w:sz w:val="22"/>
          <w:szCs w:val="22"/>
          <w:lang w:eastAsia="zh-CN" w:bidi="hi-IN"/>
        </w:rPr>
        <w:t>préemption</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quel</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qu’en</w:t>
      </w:r>
      <w:proofErr w:type="spellEnd"/>
      <w:r w:rsidRPr="00EE0694">
        <w:rPr>
          <w:rFonts w:ascii="Arial Narrow" w:eastAsia="NSimSun" w:hAnsi="Arial Narrow" w:cs="Arial"/>
          <w:kern w:val="3"/>
          <w:sz w:val="22"/>
          <w:szCs w:val="22"/>
          <w:lang w:eastAsia="zh-CN" w:bidi="hi-IN"/>
        </w:rPr>
        <w:t xml:space="preserve"> soit le </w:t>
      </w:r>
      <w:proofErr w:type="spellStart"/>
      <w:r w:rsidRPr="00EE0694">
        <w:rPr>
          <w:rFonts w:ascii="Arial Narrow" w:eastAsia="NSimSun" w:hAnsi="Arial Narrow" w:cs="Arial"/>
          <w:kern w:val="3"/>
          <w:sz w:val="22"/>
          <w:szCs w:val="22"/>
          <w:lang w:eastAsia="zh-CN" w:bidi="hi-IN"/>
        </w:rPr>
        <w:t>montant</w:t>
      </w:r>
      <w:proofErr w:type="spellEnd"/>
      <w:r w:rsidRPr="00EE0694">
        <w:rPr>
          <w:rFonts w:ascii="Arial Narrow" w:eastAsia="NSimSun" w:hAnsi="Arial Narrow" w:cs="Arial"/>
          <w:kern w:val="3"/>
          <w:sz w:val="22"/>
          <w:szCs w:val="22"/>
          <w:lang w:eastAsia="zh-CN" w:bidi="hi-IN"/>
        </w:rPr>
        <w:t xml:space="preserve"> ; </w:t>
      </w:r>
    </w:p>
    <w:p w14:paraId="54C3DC7E"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16° </w:t>
      </w:r>
      <w:proofErr w:type="spellStart"/>
      <w:r w:rsidRPr="00EE0694">
        <w:rPr>
          <w:rFonts w:ascii="Arial Narrow" w:eastAsia="NSimSun" w:hAnsi="Arial Narrow" w:cs="Arial"/>
          <w:kern w:val="3"/>
          <w:sz w:val="22"/>
          <w:szCs w:val="22"/>
          <w:lang w:eastAsia="zh-CN" w:bidi="hi-IN"/>
        </w:rPr>
        <w:t>D'intenter</w:t>
      </w:r>
      <w:proofErr w:type="spellEnd"/>
      <w:r w:rsidRPr="00EE0694">
        <w:rPr>
          <w:rFonts w:ascii="Arial Narrow" w:eastAsia="NSimSun" w:hAnsi="Arial Narrow" w:cs="Arial"/>
          <w:kern w:val="3"/>
          <w:sz w:val="22"/>
          <w:szCs w:val="22"/>
          <w:lang w:eastAsia="zh-CN" w:bidi="hi-IN"/>
        </w:rPr>
        <w:t xml:space="preserve"> au nom de la commune les actions en justice </w:t>
      </w:r>
      <w:proofErr w:type="spellStart"/>
      <w:r w:rsidRPr="00EE0694">
        <w:rPr>
          <w:rFonts w:ascii="Arial Narrow" w:eastAsia="NSimSun" w:hAnsi="Arial Narrow" w:cs="Arial"/>
          <w:kern w:val="3"/>
          <w:sz w:val="22"/>
          <w:szCs w:val="22"/>
          <w:lang w:eastAsia="zh-CN" w:bidi="hi-IN"/>
        </w:rPr>
        <w:t>ou</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défendre</w:t>
      </w:r>
      <w:proofErr w:type="spellEnd"/>
      <w:r w:rsidRPr="00EE0694">
        <w:rPr>
          <w:rFonts w:ascii="Arial Narrow" w:eastAsia="NSimSun" w:hAnsi="Arial Narrow" w:cs="Arial"/>
          <w:kern w:val="3"/>
          <w:sz w:val="22"/>
          <w:szCs w:val="22"/>
          <w:lang w:eastAsia="zh-CN" w:bidi="hi-IN"/>
        </w:rPr>
        <w:t xml:space="preserve"> la commune dans les actions </w:t>
      </w:r>
      <w:proofErr w:type="spellStart"/>
      <w:r w:rsidRPr="00EE0694">
        <w:rPr>
          <w:rFonts w:ascii="Arial Narrow" w:eastAsia="NSimSun" w:hAnsi="Arial Narrow" w:cs="Arial"/>
          <w:kern w:val="3"/>
          <w:sz w:val="22"/>
          <w:szCs w:val="22"/>
          <w:lang w:eastAsia="zh-CN" w:bidi="hi-IN"/>
        </w:rPr>
        <w:t>intentées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contre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elle</w:t>
      </w:r>
      <w:proofErr w:type="spellEnd"/>
      <w:r w:rsidRPr="00EE0694">
        <w:rPr>
          <w:rFonts w:ascii="Arial Narrow" w:eastAsia="NSimSun" w:hAnsi="Arial Narrow" w:cs="Arial"/>
          <w:kern w:val="3"/>
          <w:sz w:val="22"/>
          <w:szCs w:val="22"/>
          <w:lang w:eastAsia="zh-CN" w:bidi="hi-IN"/>
        </w:rPr>
        <w:t xml:space="preserve">, dans les </w:t>
      </w:r>
      <w:proofErr w:type="spellStart"/>
      <w:r w:rsidRPr="00EE0694">
        <w:rPr>
          <w:rFonts w:ascii="Arial Narrow" w:eastAsia="NSimSun" w:hAnsi="Arial Narrow" w:cs="Arial"/>
          <w:kern w:val="3"/>
          <w:sz w:val="22"/>
          <w:szCs w:val="22"/>
          <w:lang w:eastAsia="zh-CN" w:bidi="hi-IN"/>
        </w:rPr>
        <w:t>cas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définis</w:t>
      </w:r>
      <w:proofErr w:type="spellEnd"/>
      <w:r w:rsidRPr="00EE0694">
        <w:rPr>
          <w:rFonts w:ascii="Arial Narrow" w:eastAsia="NSimSun" w:hAnsi="Arial Narrow" w:cs="Arial"/>
          <w:kern w:val="3"/>
          <w:sz w:val="22"/>
          <w:szCs w:val="22"/>
          <w:lang w:eastAsia="zh-CN" w:bidi="hi-IN"/>
        </w:rPr>
        <w:t xml:space="preserve"> par le conseil municipal (par </w:t>
      </w:r>
      <w:proofErr w:type="spellStart"/>
      <w:r w:rsidRPr="00EE0694">
        <w:rPr>
          <w:rFonts w:ascii="Arial Narrow" w:eastAsia="NSimSun" w:hAnsi="Arial Narrow" w:cs="Arial"/>
          <w:kern w:val="3"/>
          <w:sz w:val="22"/>
          <w:szCs w:val="22"/>
          <w:lang w:eastAsia="zh-CN" w:bidi="hi-IN"/>
        </w:rPr>
        <w:t>exemple</w:t>
      </w:r>
      <w:proofErr w:type="spellEnd"/>
      <w:r w:rsidRPr="00EE0694">
        <w:rPr>
          <w:rFonts w:ascii="Arial Narrow" w:eastAsia="NSimSun" w:hAnsi="Arial Narrow" w:cs="Arial"/>
          <w:kern w:val="3"/>
          <w:sz w:val="22"/>
          <w:szCs w:val="22"/>
          <w:lang w:eastAsia="zh-CN" w:bidi="hi-IN"/>
        </w:rPr>
        <w:t xml:space="preserve"> : </w:t>
      </w:r>
      <w:proofErr w:type="spellStart"/>
      <w:r w:rsidRPr="00EE0694">
        <w:rPr>
          <w:rFonts w:ascii="Arial Narrow" w:eastAsia="NSimSun" w:hAnsi="Arial Narrow" w:cs="Arial"/>
          <w:kern w:val="3"/>
          <w:sz w:val="22"/>
          <w:szCs w:val="22"/>
          <w:lang w:eastAsia="zh-CN" w:bidi="hi-IN"/>
        </w:rPr>
        <w:t>devant</w:t>
      </w:r>
      <w:proofErr w:type="spellEnd"/>
      <w:r w:rsidRPr="00EE0694">
        <w:rPr>
          <w:rFonts w:ascii="Arial Narrow" w:eastAsia="NSimSun" w:hAnsi="Arial Narrow" w:cs="Arial"/>
          <w:kern w:val="3"/>
          <w:sz w:val="22"/>
          <w:szCs w:val="22"/>
          <w:lang w:eastAsia="zh-CN" w:bidi="hi-IN"/>
        </w:rPr>
        <w:t xml:space="preserve"> les </w:t>
      </w:r>
      <w:proofErr w:type="spellStart"/>
      <w:r w:rsidRPr="00EE0694">
        <w:rPr>
          <w:rFonts w:ascii="Arial Narrow" w:eastAsia="NSimSun" w:hAnsi="Arial Narrow" w:cs="Arial"/>
          <w:kern w:val="3"/>
          <w:sz w:val="22"/>
          <w:szCs w:val="22"/>
          <w:lang w:eastAsia="zh-CN" w:bidi="hi-IN"/>
        </w:rPr>
        <w:t>tribunaux</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administratifs</w:t>
      </w:r>
      <w:proofErr w:type="spellEnd"/>
      <w:r w:rsidRPr="00EE0694">
        <w:rPr>
          <w:rFonts w:ascii="Arial Narrow" w:eastAsia="NSimSun" w:hAnsi="Arial Narrow" w:cs="Arial"/>
          <w:kern w:val="3"/>
          <w:sz w:val="22"/>
          <w:szCs w:val="22"/>
          <w:lang w:eastAsia="zh-CN" w:bidi="hi-IN"/>
        </w:rPr>
        <w:t xml:space="preserve">. Le Maire </w:t>
      </w:r>
      <w:proofErr w:type="spellStart"/>
      <w:r w:rsidRPr="00EE0694">
        <w:rPr>
          <w:rFonts w:ascii="Arial Narrow" w:eastAsia="NSimSun" w:hAnsi="Arial Narrow" w:cs="Arial"/>
          <w:kern w:val="3"/>
          <w:sz w:val="22"/>
          <w:szCs w:val="22"/>
          <w:lang w:eastAsia="zh-CN" w:bidi="hi-IN"/>
        </w:rPr>
        <w:t>pourra</w:t>
      </w:r>
      <w:proofErr w:type="spellEnd"/>
      <w:r w:rsidRPr="00EE0694">
        <w:rPr>
          <w:rFonts w:ascii="Arial Narrow" w:eastAsia="NSimSun" w:hAnsi="Arial Narrow" w:cs="Arial"/>
          <w:kern w:val="3"/>
          <w:sz w:val="22"/>
          <w:szCs w:val="22"/>
          <w:lang w:eastAsia="zh-CN" w:bidi="hi-IN"/>
        </w:rPr>
        <w:t xml:space="preserve"> </w:t>
      </w:r>
      <w:r w:rsidRPr="00EE0694">
        <w:rPr>
          <w:rFonts w:ascii="Arial Narrow" w:eastAsia="NSimSun" w:hAnsi="Arial Narrow" w:cs="Arial"/>
          <w:kern w:val="3"/>
          <w:sz w:val="22"/>
          <w:szCs w:val="22"/>
          <w:lang w:eastAsia="zh-CN" w:bidi="hi-IN"/>
        </w:rPr>
        <w:lastRenderedPageBreak/>
        <w:t xml:space="preserve">également porter </w:t>
      </w:r>
      <w:proofErr w:type="spellStart"/>
      <w:r w:rsidRPr="00EE0694">
        <w:rPr>
          <w:rFonts w:ascii="Arial Narrow" w:eastAsia="NSimSun" w:hAnsi="Arial Narrow" w:cs="Arial"/>
          <w:kern w:val="3"/>
          <w:sz w:val="22"/>
          <w:szCs w:val="22"/>
          <w:lang w:eastAsia="zh-CN" w:bidi="hi-IN"/>
        </w:rPr>
        <w:t>plainte</w:t>
      </w:r>
      <w:proofErr w:type="spellEnd"/>
      <w:r w:rsidRPr="00EE0694">
        <w:rPr>
          <w:rFonts w:ascii="Arial Narrow" w:eastAsia="NSimSun" w:hAnsi="Arial Narrow" w:cs="Arial"/>
          <w:kern w:val="3"/>
          <w:sz w:val="22"/>
          <w:szCs w:val="22"/>
          <w:lang w:eastAsia="zh-CN" w:bidi="hi-IN"/>
        </w:rPr>
        <w:t xml:space="preserve"> au nom de la commune), et de </w:t>
      </w:r>
      <w:proofErr w:type="spellStart"/>
      <w:r w:rsidRPr="00EE0694">
        <w:rPr>
          <w:rFonts w:ascii="Arial Narrow" w:eastAsia="NSimSun" w:hAnsi="Arial Narrow" w:cs="Arial"/>
          <w:kern w:val="3"/>
          <w:sz w:val="22"/>
          <w:szCs w:val="22"/>
          <w:lang w:eastAsia="zh-CN" w:bidi="hi-IN"/>
        </w:rPr>
        <w:t>transiger</w:t>
      </w:r>
      <w:proofErr w:type="spellEnd"/>
      <w:r w:rsidRPr="00EE0694">
        <w:rPr>
          <w:rFonts w:ascii="Arial Narrow" w:eastAsia="NSimSun" w:hAnsi="Arial Narrow" w:cs="Arial"/>
          <w:kern w:val="3"/>
          <w:sz w:val="22"/>
          <w:szCs w:val="22"/>
          <w:lang w:eastAsia="zh-CN" w:bidi="hi-IN"/>
        </w:rPr>
        <w:t xml:space="preserve"> avec les tiers dans la </w:t>
      </w:r>
      <w:proofErr w:type="spellStart"/>
      <w:r w:rsidRPr="00EE0694">
        <w:rPr>
          <w:rFonts w:ascii="Arial Narrow" w:eastAsia="NSimSun" w:hAnsi="Arial Narrow" w:cs="Arial"/>
          <w:kern w:val="3"/>
          <w:sz w:val="22"/>
          <w:szCs w:val="22"/>
          <w:lang w:eastAsia="zh-CN" w:bidi="hi-IN"/>
        </w:rPr>
        <w:t>limite</w:t>
      </w:r>
      <w:proofErr w:type="spellEnd"/>
      <w:r w:rsidRPr="00EE0694">
        <w:rPr>
          <w:rFonts w:ascii="Arial Narrow" w:eastAsia="NSimSun" w:hAnsi="Arial Narrow" w:cs="Arial"/>
          <w:kern w:val="3"/>
          <w:sz w:val="22"/>
          <w:szCs w:val="22"/>
          <w:lang w:eastAsia="zh-CN" w:bidi="hi-IN"/>
        </w:rPr>
        <w:t xml:space="preserve"> de 1 000 € pour les communes de </w:t>
      </w:r>
      <w:proofErr w:type="spellStart"/>
      <w:r w:rsidRPr="00EE0694">
        <w:rPr>
          <w:rFonts w:ascii="Arial Narrow" w:eastAsia="NSimSun" w:hAnsi="Arial Narrow" w:cs="Arial"/>
          <w:kern w:val="3"/>
          <w:sz w:val="22"/>
          <w:szCs w:val="22"/>
          <w:lang w:eastAsia="zh-CN" w:bidi="hi-IN"/>
        </w:rPr>
        <w:t>moins</w:t>
      </w:r>
      <w:proofErr w:type="spellEnd"/>
      <w:r w:rsidRPr="00EE0694">
        <w:rPr>
          <w:rFonts w:ascii="Arial Narrow" w:eastAsia="NSimSun" w:hAnsi="Arial Narrow" w:cs="Arial"/>
          <w:kern w:val="3"/>
          <w:sz w:val="22"/>
          <w:szCs w:val="22"/>
          <w:lang w:eastAsia="zh-CN" w:bidi="hi-IN"/>
        </w:rPr>
        <w:t xml:space="preserve"> de 50 000 habitants. </w:t>
      </w:r>
    </w:p>
    <w:p w14:paraId="78EEA37D"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17° De </w:t>
      </w:r>
      <w:proofErr w:type="spellStart"/>
      <w:r w:rsidRPr="00EE0694">
        <w:rPr>
          <w:rFonts w:ascii="Arial Narrow" w:eastAsia="NSimSun" w:hAnsi="Arial Narrow" w:cs="Arial"/>
          <w:kern w:val="3"/>
          <w:sz w:val="22"/>
          <w:szCs w:val="22"/>
          <w:lang w:eastAsia="zh-CN" w:bidi="hi-IN"/>
        </w:rPr>
        <w:t>régler</w:t>
      </w:r>
      <w:proofErr w:type="spellEnd"/>
      <w:r w:rsidRPr="00EE0694">
        <w:rPr>
          <w:rFonts w:ascii="Arial Narrow" w:eastAsia="NSimSun" w:hAnsi="Arial Narrow" w:cs="Arial"/>
          <w:kern w:val="3"/>
          <w:sz w:val="22"/>
          <w:szCs w:val="22"/>
          <w:lang w:eastAsia="zh-CN" w:bidi="hi-IN"/>
        </w:rPr>
        <w:t xml:space="preserve"> les </w:t>
      </w:r>
      <w:proofErr w:type="spellStart"/>
      <w:r w:rsidRPr="00EE0694">
        <w:rPr>
          <w:rFonts w:ascii="Arial Narrow" w:eastAsia="NSimSun" w:hAnsi="Arial Narrow" w:cs="Arial"/>
          <w:kern w:val="3"/>
          <w:sz w:val="22"/>
          <w:szCs w:val="22"/>
          <w:lang w:eastAsia="zh-CN" w:bidi="hi-IN"/>
        </w:rPr>
        <w:t>conséquences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dommageables</w:t>
      </w:r>
      <w:proofErr w:type="spellEnd"/>
      <w:r w:rsidRPr="00EE0694">
        <w:rPr>
          <w:rFonts w:ascii="Arial Narrow" w:eastAsia="NSimSun" w:hAnsi="Arial Narrow" w:cs="Arial"/>
          <w:kern w:val="3"/>
          <w:sz w:val="22"/>
          <w:szCs w:val="22"/>
          <w:lang w:eastAsia="zh-CN" w:bidi="hi-IN"/>
        </w:rPr>
        <w:t xml:space="preserve"> des accidents dans </w:t>
      </w:r>
      <w:proofErr w:type="spellStart"/>
      <w:r w:rsidRPr="00EE0694">
        <w:rPr>
          <w:rFonts w:ascii="Arial Narrow" w:eastAsia="NSimSun" w:hAnsi="Arial Narrow" w:cs="Arial"/>
          <w:kern w:val="3"/>
          <w:sz w:val="22"/>
          <w:szCs w:val="22"/>
          <w:lang w:eastAsia="zh-CN" w:bidi="hi-IN"/>
        </w:rPr>
        <w:t>lesquels</w:t>
      </w:r>
      <w:proofErr w:type="spellEnd"/>
      <w:r w:rsidRPr="00EE0694">
        <w:rPr>
          <w:rFonts w:ascii="Arial Narrow" w:eastAsia="NSimSun" w:hAnsi="Arial Narrow" w:cs="Arial"/>
          <w:kern w:val="3"/>
          <w:sz w:val="22"/>
          <w:szCs w:val="22"/>
          <w:lang w:eastAsia="zh-CN" w:bidi="hi-IN"/>
        </w:rPr>
        <w:t xml:space="preserve"> sont </w:t>
      </w:r>
      <w:proofErr w:type="spellStart"/>
      <w:r w:rsidRPr="00EE0694">
        <w:rPr>
          <w:rFonts w:ascii="Arial Narrow" w:eastAsia="NSimSun" w:hAnsi="Arial Narrow" w:cs="Arial"/>
          <w:kern w:val="3"/>
          <w:sz w:val="22"/>
          <w:szCs w:val="22"/>
          <w:lang w:eastAsia="zh-CN" w:bidi="hi-IN"/>
        </w:rPr>
        <w:t>impliqués</w:t>
      </w:r>
      <w:proofErr w:type="spellEnd"/>
      <w:r w:rsidRPr="00EE0694">
        <w:rPr>
          <w:rFonts w:ascii="Arial Narrow" w:eastAsia="NSimSun" w:hAnsi="Arial Narrow" w:cs="Arial"/>
          <w:kern w:val="3"/>
          <w:sz w:val="22"/>
          <w:szCs w:val="22"/>
          <w:lang w:eastAsia="zh-CN" w:bidi="hi-IN"/>
        </w:rPr>
        <w:t xml:space="preserve"> des </w:t>
      </w:r>
      <w:proofErr w:type="spellStart"/>
      <w:r w:rsidRPr="00EE0694">
        <w:rPr>
          <w:rFonts w:ascii="Arial Narrow" w:eastAsia="NSimSun" w:hAnsi="Arial Narrow" w:cs="Arial"/>
          <w:kern w:val="3"/>
          <w:sz w:val="22"/>
          <w:szCs w:val="22"/>
          <w:lang w:eastAsia="zh-CN" w:bidi="hi-IN"/>
        </w:rPr>
        <w:t>véhicules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municipaux</w:t>
      </w:r>
      <w:proofErr w:type="spellEnd"/>
      <w:r w:rsidRPr="00EE0694">
        <w:rPr>
          <w:rFonts w:ascii="Arial Narrow" w:eastAsia="NSimSun" w:hAnsi="Arial Narrow" w:cs="Arial"/>
          <w:kern w:val="3"/>
          <w:sz w:val="22"/>
          <w:szCs w:val="22"/>
          <w:lang w:eastAsia="zh-CN" w:bidi="hi-IN"/>
        </w:rPr>
        <w:t xml:space="preserve"> dans la </w:t>
      </w:r>
      <w:proofErr w:type="spellStart"/>
      <w:r w:rsidRPr="00EE0694">
        <w:rPr>
          <w:rFonts w:ascii="Arial Narrow" w:eastAsia="NSimSun" w:hAnsi="Arial Narrow" w:cs="Arial"/>
          <w:kern w:val="3"/>
          <w:sz w:val="22"/>
          <w:szCs w:val="22"/>
          <w:lang w:eastAsia="zh-CN" w:bidi="hi-IN"/>
        </w:rPr>
        <w:t>limite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fixée</w:t>
      </w:r>
      <w:proofErr w:type="spellEnd"/>
      <w:r w:rsidRPr="00EE0694">
        <w:rPr>
          <w:rFonts w:ascii="Arial Narrow" w:eastAsia="NSimSun" w:hAnsi="Arial Narrow" w:cs="Arial"/>
          <w:kern w:val="3"/>
          <w:sz w:val="22"/>
          <w:szCs w:val="22"/>
          <w:lang w:eastAsia="zh-CN" w:bidi="hi-IN"/>
        </w:rPr>
        <w:t xml:space="preserve"> par le conseil municipal (de 5 000 € par </w:t>
      </w:r>
      <w:proofErr w:type="spellStart"/>
      <w:r w:rsidRPr="00EE0694">
        <w:rPr>
          <w:rFonts w:ascii="Arial Narrow" w:eastAsia="NSimSun" w:hAnsi="Arial Narrow" w:cs="Arial"/>
          <w:kern w:val="3"/>
          <w:sz w:val="22"/>
          <w:szCs w:val="22"/>
          <w:lang w:eastAsia="zh-CN" w:bidi="hi-IN"/>
        </w:rPr>
        <w:t>sinistre</w:t>
      </w:r>
      <w:proofErr w:type="spellEnd"/>
      <w:r w:rsidRPr="00EE0694">
        <w:rPr>
          <w:rFonts w:ascii="Arial Narrow" w:eastAsia="NSimSun" w:hAnsi="Arial Narrow" w:cs="Arial"/>
          <w:kern w:val="3"/>
          <w:sz w:val="22"/>
          <w:szCs w:val="22"/>
          <w:lang w:eastAsia="zh-CN" w:bidi="hi-IN"/>
        </w:rPr>
        <w:t xml:space="preserve">) ; </w:t>
      </w:r>
    </w:p>
    <w:p w14:paraId="7602EAD1"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18° De donner, en application de </w:t>
      </w:r>
      <w:proofErr w:type="spellStart"/>
      <w:r w:rsidRPr="00EE0694">
        <w:rPr>
          <w:rFonts w:ascii="Arial Narrow" w:eastAsia="NSimSun" w:hAnsi="Arial Narrow" w:cs="Arial"/>
          <w:kern w:val="3"/>
          <w:sz w:val="22"/>
          <w:szCs w:val="22"/>
          <w:lang w:eastAsia="zh-CN" w:bidi="hi-IN"/>
        </w:rPr>
        <w:t>l'article</w:t>
      </w:r>
      <w:proofErr w:type="spellEnd"/>
      <w:r w:rsidRPr="00EE0694">
        <w:rPr>
          <w:rFonts w:ascii="Arial Narrow" w:eastAsia="NSimSun" w:hAnsi="Arial Narrow" w:cs="Arial"/>
          <w:kern w:val="3"/>
          <w:sz w:val="22"/>
          <w:szCs w:val="22"/>
          <w:lang w:eastAsia="zh-CN" w:bidi="hi-IN"/>
        </w:rPr>
        <w:t xml:space="preserve"> L. 324-1 du code de </w:t>
      </w:r>
      <w:proofErr w:type="spellStart"/>
      <w:r w:rsidRPr="00EE0694">
        <w:rPr>
          <w:rFonts w:ascii="Arial Narrow" w:eastAsia="NSimSun" w:hAnsi="Arial Narrow" w:cs="Arial"/>
          <w:kern w:val="3"/>
          <w:sz w:val="22"/>
          <w:szCs w:val="22"/>
          <w:lang w:eastAsia="zh-CN" w:bidi="hi-IN"/>
        </w:rPr>
        <w:t>l'urbanisme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l'avis</w:t>
      </w:r>
      <w:proofErr w:type="spellEnd"/>
      <w:r w:rsidRPr="00EE0694">
        <w:rPr>
          <w:rFonts w:ascii="Arial Narrow" w:eastAsia="NSimSun" w:hAnsi="Arial Narrow" w:cs="Arial"/>
          <w:kern w:val="3"/>
          <w:sz w:val="22"/>
          <w:szCs w:val="22"/>
          <w:lang w:eastAsia="zh-CN" w:bidi="hi-IN"/>
        </w:rPr>
        <w:t xml:space="preserve"> de la commune </w:t>
      </w:r>
      <w:proofErr w:type="spellStart"/>
      <w:r w:rsidRPr="00EE0694">
        <w:rPr>
          <w:rFonts w:ascii="Arial Narrow" w:eastAsia="NSimSun" w:hAnsi="Arial Narrow" w:cs="Arial"/>
          <w:kern w:val="3"/>
          <w:sz w:val="22"/>
          <w:szCs w:val="22"/>
          <w:lang w:eastAsia="zh-CN" w:bidi="hi-IN"/>
        </w:rPr>
        <w:t>préalablement</w:t>
      </w:r>
      <w:proofErr w:type="spellEnd"/>
      <w:r w:rsidRPr="00EE0694">
        <w:rPr>
          <w:rFonts w:ascii="Arial Narrow" w:eastAsia="NSimSun" w:hAnsi="Arial Narrow" w:cs="Arial"/>
          <w:kern w:val="3"/>
          <w:sz w:val="22"/>
          <w:szCs w:val="22"/>
          <w:lang w:eastAsia="zh-CN" w:bidi="hi-IN"/>
        </w:rPr>
        <w:t xml:space="preserve"> aux </w:t>
      </w:r>
      <w:proofErr w:type="spellStart"/>
      <w:r w:rsidRPr="00EE0694">
        <w:rPr>
          <w:rFonts w:ascii="Arial Narrow" w:eastAsia="NSimSun" w:hAnsi="Arial Narrow" w:cs="Arial"/>
          <w:kern w:val="3"/>
          <w:sz w:val="22"/>
          <w:szCs w:val="22"/>
          <w:lang w:eastAsia="zh-CN" w:bidi="hi-IN"/>
        </w:rPr>
        <w:t>opérations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menées</w:t>
      </w:r>
      <w:proofErr w:type="spellEnd"/>
      <w:r w:rsidRPr="00EE0694">
        <w:rPr>
          <w:rFonts w:ascii="Arial Narrow" w:eastAsia="NSimSun" w:hAnsi="Arial Narrow" w:cs="Arial"/>
          <w:kern w:val="3"/>
          <w:sz w:val="22"/>
          <w:szCs w:val="22"/>
          <w:lang w:eastAsia="zh-CN" w:bidi="hi-IN"/>
        </w:rPr>
        <w:t xml:space="preserve"> par un </w:t>
      </w:r>
      <w:proofErr w:type="spellStart"/>
      <w:r w:rsidRPr="00EE0694">
        <w:rPr>
          <w:rFonts w:ascii="Arial Narrow" w:eastAsia="NSimSun" w:hAnsi="Arial Narrow" w:cs="Arial"/>
          <w:kern w:val="3"/>
          <w:sz w:val="22"/>
          <w:szCs w:val="22"/>
          <w:lang w:eastAsia="zh-CN" w:bidi="hi-IN"/>
        </w:rPr>
        <w:t>établissement</w:t>
      </w:r>
      <w:proofErr w:type="spellEnd"/>
      <w:r w:rsidRPr="00EE0694">
        <w:rPr>
          <w:rFonts w:ascii="Arial Narrow" w:eastAsia="NSimSun" w:hAnsi="Arial Narrow" w:cs="Arial"/>
          <w:kern w:val="3"/>
          <w:sz w:val="22"/>
          <w:szCs w:val="22"/>
          <w:lang w:eastAsia="zh-CN" w:bidi="hi-IN"/>
        </w:rPr>
        <w:t xml:space="preserve"> public </w:t>
      </w:r>
      <w:proofErr w:type="spellStart"/>
      <w:r w:rsidRPr="00EE0694">
        <w:rPr>
          <w:rFonts w:ascii="Arial Narrow" w:eastAsia="NSimSun" w:hAnsi="Arial Narrow" w:cs="Arial"/>
          <w:kern w:val="3"/>
          <w:sz w:val="22"/>
          <w:szCs w:val="22"/>
          <w:lang w:eastAsia="zh-CN" w:bidi="hi-IN"/>
        </w:rPr>
        <w:t>foncier</w:t>
      </w:r>
      <w:proofErr w:type="spellEnd"/>
      <w:r w:rsidRPr="00EE0694">
        <w:rPr>
          <w:rFonts w:ascii="Arial Narrow" w:eastAsia="NSimSun" w:hAnsi="Arial Narrow" w:cs="Arial"/>
          <w:kern w:val="3"/>
          <w:sz w:val="22"/>
          <w:szCs w:val="22"/>
          <w:lang w:eastAsia="zh-CN" w:bidi="hi-IN"/>
        </w:rPr>
        <w:t xml:space="preserve"> local ;</w:t>
      </w:r>
    </w:p>
    <w:p w14:paraId="68F7503B"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19° De signer la convention </w:t>
      </w:r>
      <w:proofErr w:type="spellStart"/>
      <w:r w:rsidRPr="00EE0694">
        <w:rPr>
          <w:rFonts w:ascii="Arial Narrow" w:eastAsia="NSimSun" w:hAnsi="Arial Narrow" w:cs="Arial"/>
          <w:kern w:val="3"/>
          <w:sz w:val="22"/>
          <w:szCs w:val="22"/>
          <w:lang w:eastAsia="zh-CN" w:bidi="hi-IN"/>
        </w:rPr>
        <w:t>prévue</w:t>
      </w:r>
      <w:proofErr w:type="spellEnd"/>
      <w:r w:rsidRPr="00EE0694">
        <w:rPr>
          <w:rFonts w:ascii="Arial Narrow" w:eastAsia="NSimSun" w:hAnsi="Arial Narrow" w:cs="Arial"/>
          <w:kern w:val="3"/>
          <w:sz w:val="22"/>
          <w:szCs w:val="22"/>
          <w:lang w:eastAsia="zh-CN" w:bidi="hi-IN"/>
        </w:rPr>
        <w:t xml:space="preserve"> par le </w:t>
      </w:r>
      <w:proofErr w:type="spellStart"/>
      <w:r w:rsidRPr="00EE0694">
        <w:rPr>
          <w:rFonts w:ascii="Arial Narrow" w:eastAsia="NSimSun" w:hAnsi="Arial Narrow" w:cs="Arial"/>
          <w:kern w:val="3"/>
          <w:sz w:val="22"/>
          <w:szCs w:val="22"/>
          <w:lang w:eastAsia="zh-CN" w:bidi="hi-IN"/>
        </w:rPr>
        <w:t>quatrième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alinéa</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l'article</w:t>
      </w:r>
      <w:proofErr w:type="spellEnd"/>
      <w:r w:rsidRPr="00EE0694">
        <w:rPr>
          <w:rFonts w:ascii="Arial Narrow" w:eastAsia="NSimSun" w:hAnsi="Arial Narrow" w:cs="Arial"/>
          <w:kern w:val="3"/>
          <w:sz w:val="22"/>
          <w:szCs w:val="22"/>
          <w:lang w:eastAsia="zh-CN" w:bidi="hi-IN"/>
        </w:rPr>
        <w:t xml:space="preserve"> L. 311-4 du code de </w:t>
      </w:r>
      <w:proofErr w:type="spellStart"/>
      <w:r w:rsidRPr="00EE0694">
        <w:rPr>
          <w:rFonts w:ascii="Arial Narrow" w:eastAsia="NSimSun" w:hAnsi="Arial Narrow" w:cs="Arial"/>
          <w:kern w:val="3"/>
          <w:sz w:val="22"/>
          <w:szCs w:val="22"/>
          <w:lang w:eastAsia="zh-CN" w:bidi="hi-IN"/>
        </w:rPr>
        <w:t>l'urbanisme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précisant</w:t>
      </w:r>
      <w:proofErr w:type="spellEnd"/>
      <w:r w:rsidRPr="00EE0694">
        <w:rPr>
          <w:rFonts w:ascii="Arial Narrow" w:eastAsia="NSimSun" w:hAnsi="Arial Narrow" w:cs="Arial"/>
          <w:kern w:val="3"/>
          <w:sz w:val="22"/>
          <w:szCs w:val="22"/>
          <w:lang w:eastAsia="zh-CN" w:bidi="hi-IN"/>
        </w:rPr>
        <w:t xml:space="preserve"> les conditions dans </w:t>
      </w:r>
      <w:proofErr w:type="spellStart"/>
      <w:r w:rsidRPr="00EE0694">
        <w:rPr>
          <w:rFonts w:ascii="Arial Narrow" w:eastAsia="NSimSun" w:hAnsi="Arial Narrow" w:cs="Arial"/>
          <w:kern w:val="3"/>
          <w:sz w:val="22"/>
          <w:szCs w:val="22"/>
          <w:lang w:eastAsia="zh-CN" w:bidi="hi-IN"/>
        </w:rPr>
        <w:t>lesquelles</w:t>
      </w:r>
      <w:proofErr w:type="spellEnd"/>
      <w:r w:rsidRPr="00EE0694">
        <w:rPr>
          <w:rFonts w:ascii="Arial Narrow" w:eastAsia="NSimSun" w:hAnsi="Arial Narrow" w:cs="Arial"/>
          <w:kern w:val="3"/>
          <w:sz w:val="22"/>
          <w:szCs w:val="22"/>
          <w:lang w:eastAsia="zh-CN" w:bidi="hi-IN"/>
        </w:rPr>
        <w:t xml:space="preserve"> un </w:t>
      </w:r>
      <w:proofErr w:type="spellStart"/>
      <w:r w:rsidRPr="00EE0694">
        <w:rPr>
          <w:rFonts w:ascii="Arial Narrow" w:eastAsia="NSimSun" w:hAnsi="Arial Narrow" w:cs="Arial"/>
          <w:kern w:val="3"/>
          <w:sz w:val="22"/>
          <w:szCs w:val="22"/>
          <w:lang w:eastAsia="zh-CN" w:bidi="hi-IN"/>
        </w:rPr>
        <w:t>constructeur</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participe</w:t>
      </w:r>
      <w:proofErr w:type="spellEnd"/>
      <w:r w:rsidRPr="00EE0694">
        <w:rPr>
          <w:rFonts w:ascii="Arial Narrow" w:eastAsia="NSimSun" w:hAnsi="Arial Narrow" w:cs="Arial"/>
          <w:kern w:val="3"/>
          <w:sz w:val="22"/>
          <w:szCs w:val="22"/>
          <w:lang w:eastAsia="zh-CN" w:bidi="hi-IN"/>
        </w:rPr>
        <w:t xml:space="preserve"> au </w:t>
      </w:r>
      <w:proofErr w:type="spellStart"/>
      <w:r w:rsidRPr="00EE0694">
        <w:rPr>
          <w:rFonts w:ascii="Arial Narrow" w:eastAsia="NSimSun" w:hAnsi="Arial Narrow" w:cs="Arial"/>
          <w:kern w:val="3"/>
          <w:sz w:val="22"/>
          <w:szCs w:val="22"/>
          <w:lang w:eastAsia="zh-CN" w:bidi="hi-IN"/>
        </w:rPr>
        <w:t>coût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d'équipement</w:t>
      </w:r>
      <w:proofErr w:type="spellEnd"/>
      <w:r w:rsidRPr="00EE0694">
        <w:rPr>
          <w:rFonts w:ascii="Arial Narrow" w:eastAsia="NSimSun" w:hAnsi="Arial Narrow" w:cs="Arial"/>
          <w:kern w:val="3"/>
          <w:sz w:val="22"/>
          <w:szCs w:val="22"/>
          <w:lang w:eastAsia="zh-CN" w:bidi="hi-IN"/>
        </w:rPr>
        <w:t xml:space="preserve"> d'une zone </w:t>
      </w:r>
      <w:proofErr w:type="spellStart"/>
      <w:r w:rsidRPr="00EE0694">
        <w:rPr>
          <w:rFonts w:ascii="Arial Narrow" w:eastAsia="NSimSun" w:hAnsi="Arial Narrow" w:cs="Arial"/>
          <w:kern w:val="3"/>
          <w:sz w:val="22"/>
          <w:szCs w:val="22"/>
          <w:lang w:eastAsia="zh-CN" w:bidi="hi-IN"/>
        </w:rPr>
        <w:t>d'aménagement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concerté</w:t>
      </w:r>
      <w:proofErr w:type="spellEnd"/>
      <w:r w:rsidRPr="00EE0694">
        <w:rPr>
          <w:rFonts w:ascii="Arial Narrow" w:eastAsia="NSimSun" w:hAnsi="Arial Narrow" w:cs="Arial"/>
          <w:kern w:val="3"/>
          <w:sz w:val="22"/>
          <w:szCs w:val="22"/>
          <w:lang w:eastAsia="zh-CN" w:bidi="hi-IN"/>
        </w:rPr>
        <w:t xml:space="preserve"> et de signer la convention </w:t>
      </w:r>
      <w:proofErr w:type="spellStart"/>
      <w:r w:rsidRPr="00EE0694">
        <w:rPr>
          <w:rFonts w:ascii="Arial Narrow" w:eastAsia="NSimSun" w:hAnsi="Arial Narrow" w:cs="Arial"/>
          <w:kern w:val="3"/>
          <w:sz w:val="22"/>
          <w:szCs w:val="22"/>
          <w:lang w:eastAsia="zh-CN" w:bidi="hi-IN"/>
        </w:rPr>
        <w:t>prévue</w:t>
      </w:r>
      <w:proofErr w:type="spellEnd"/>
      <w:r w:rsidRPr="00EE0694">
        <w:rPr>
          <w:rFonts w:ascii="Arial Narrow" w:eastAsia="NSimSun" w:hAnsi="Arial Narrow" w:cs="Arial"/>
          <w:kern w:val="3"/>
          <w:sz w:val="22"/>
          <w:szCs w:val="22"/>
          <w:lang w:eastAsia="zh-CN" w:bidi="hi-IN"/>
        </w:rPr>
        <w:t xml:space="preserve"> par le </w:t>
      </w:r>
      <w:proofErr w:type="spellStart"/>
      <w:r w:rsidRPr="00EE0694">
        <w:rPr>
          <w:rFonts w:ascii="Arial Narrow" w:eastAsia="NSimSun" w:hAnsi="Arial Narrow" w:cs="Arial"/>
          <w:kern w:val="3"/>
          <w:sz w:val="22"/>
          <w:szCs w:val="22"/>
          <w:lang w:eastAsia="zh-CN" w:bidi="hi-IN"/>
        </w:rPr>
        <w:t>troisième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alinéa</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l'article</w:t>
      </w:r>
      <w:proofErr w:type="spellEnd"/>
      <w:r w:rsidRPr="00EE0694">
        <w:rPr>
          <w:rFonts w:ascii="Arial Narrow" w:eastAsia="NSimSun" w:hAnsi="Arial Narrow" w:cs="Arial"/>
          <w:kern w:val="3"/>
          <w:sz w:val="22"/>
          <w:szCs w:val="22"/>
          <w:lang w:eastAsia="zh-CN" w:bidi="hi-IN"/>
        </w:rPr>
        <w:t xml:space="preserve"> L. 332-11-2 du </w:t>
      </w:r>
      <w:proofErr w:type="spellStart"/>
      <w:r w:rsidRPr="00EE0694">
        <w:rPr>
          <w:rFonts w:ascii="Arial Narrow" w:eastAsia="NSimSun" w:hAnsi="Arial Narrow" w:cs="Arial"/>
          <w:kern w:val="3"/>
          <w:sz w:val="22"/>
          <w:szCs w:val="22"/>
          <w:lang w:eastAsia="zh-CN" w:bidi="hi-IN"/>
        </w:rPr>
        <w:t>même</w:t>
      </w:r>
      <w:proofErr w:type="spellEnd"/>
      <w:r w:rsidRPr="00EE0694">
        <w:rPr>
          <w:rFonts w:ascii="Arial Narrow" w:eastAsia="NSimSun" w:hAnsi="Arial Narrow" w:cs="Arial"/>
          <w:kern w:val="3"/>
          <w:sz w:val="22"/>
          <w:szCs w:val="22"/>
          <w:lang w:eastAsia="zh-CN" w:bidi="hi-IN"/>
        </w:rPr>
        <w:t xml:space="preserve"> code, dans </w:t>
      </w:r>
      <w:proofErr w:type="spellStart"/>
      <w:r w:rsidRPr="00EE0694">
        <w:rPr>
          <w:rFonts w:ascii="Arial Narrow" w:eastAsia="NSimSun" w:hAnsi="Arial Narrow" w:cs="Arial"/>
          <w:kern w:val="3"/>
          <w:sz w:val="22"/>
          <w:szCs w:val="22"/>
          <w:lang w:eastAsia="zh-CN" w:bidi="hi-IN"/>
        </w:rPr>
        <w:t>sa</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rédaction</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antérieure</w:t>
      </w:r>
      <w:proofErr w:type="spellEnd"/>
      <w:r w:rsidRPr="00EE0694">
        <w:rPr>
          <w:rFonts w:ascii="Arial Narrow" w:eastAsia="NSimSun" w:hAnsi="Arial Narrow" w:cs="Arial"/>
          <w:kern w:val="3"/>
          <w:sz w:val="22"/>
          <w:szCs w:val="22"/>
          <w:lang w:eastAsia="zh-CN" w:bidi="hi-IN"/>
        </w:rPr>
        <w:t xml:space="preserve"> à la </w:t>
      </w:r>
      <w:proofErr w:type="spellStart"/>
      <w:r w:rsidRPr="00EE0694">
        <w:rPr>
          <w:rFonts w:ascii="Arial Narrow" w:eastAsia="NSimSun" w:hAnsi="Arial Narrow" w:cs="Arial"/>
          <w:kern w:val="3"/>
          <w:sz w:val="22"/>
          <w:szCs w:val="22"/>
          <w:lang w:eastAsia="zh-CN" w:bidi="hi-IN"/>
        </w:rPr>
        <w:t>loi</w:t>
      </w:r>
      <w:proofErr w:type="spellEnd"/>
      <w:r w:rsidRPr="00EE0694">
        <w:rPr>
          <w:rFonts w:ascii="Arial Narrow" w:eastAsia="NSimSun" w:hAnsi="Arial Narrow" w:cs="Arial"/>
          <w:kern w:val="3"/>
          <w:sz w:val="22"/>
          <w:szCs w:val="22"/>
          <w:lang w:eastAsia="zh-CN" w:bidi="hi-IN"/>
        </w:rPr>
        <w:t xml:space="preserve"> n° 2014-1655 du 29 </w:t>
      </w:r>
      <w:proofErr w:type="spellStart"/>
      <w:r w:rsidRPr="00EE0694">
        <w:rPr>
          <w:rFonts w:ascii="Arial Narrow" w:eastAsia="NSimSun" w:hAnsi="Arial Narrow" w:cs="Arial"/>
          <w:kern w:val="3"/>
          <w:sz w:val="22"/>
          <w:szCs w:val="22"/>
          <w:lang w:eastAsia="zh-CN" w:bidi="hi-IN"/>
        </w:rPr>
        <w:t>décembre</w:t>
      </w:r>
      <w:proofErr w:type="spellEnd"/>
      <w:r w:rsidRPr="00EE0694">
        <w:rPr>
          <w:rFonts w:ascii="Arial Narrow" w:eastAsia="NSimSun" w:hAnsi="Arial Narrow" w:cs="Arial"/>
          <w:kern w:val="3"/>
          <w:sz w:val="22"/>
          <w:szCs w:val="22"/>
          <w:lang w:eastAsia="zh-CN" w:bidi="hi-IN"/>
        </w:rPr>
        <w:t xml:space="preserve"> 2014 de finances </w:t>
      </w:r>
      <w:proofErr w:type="spellStart"/>
      <w:r w:rsidRPr="00EE0694">
        <w:rPr>
          <w:rFonts w:ascii="Arial Narrow" w:eastAsia="NSimSun" w:hAnsi="Arial Narrow" w:cs="Arial"/>
          <w:kern w:val="3"/>
          <w:sz w:val="22"/>
          <w:szCs w:val="22"/>
          <w:lang w:eastAsia="zh-CN" w:bidi="hi-IN"/>
        </w:rPr>
        <w:t>rectificative</w:t>
      </w:r>
      <w:proofErr w:type="spellEnd"/>
      <w:r w:rsidRPr="00EE0694">
        <w:rPr>
          <w:rFonts w:ascii="Arial Narrow" w:eastAsia="NSimSun" w:hAnsi="Arial Narrow" w:cs="Arial"/>
          <w:kern w:val="3"/>
          <w:sz w:val="22"/>
          <w:szCs w:val="22"/>
          <w:lang w:eastAsia="zh-CN" w:bidi="hi-IN"/>
        </w:rPr>
        <w:t xml:space="preserve"> pour 2014, </w:t>
      </w:r>
      <w:proofErr w:type="spellStart"/>
      <w:r w:rsidRPr="00EE0694">
        <w:rPr>
          <w:rFonts w:ascii="Arial Narrow" w:eastAsia="NSimSun" w:hAnsi="Arial Narrow" w:cs="Arial"/>
          <w:kern w:val="3"/>
          <w:sz w:val="22"/>
          <w:szCs w:val="22"/>
          <w:lang w:eastAsia="zh-CN" w:bidi="hi-IN"/>
        </w:rPr>
        <w:t>précisant</w:t>
      </w:r>
      <w:proofErr w:type="spellEnd"/>
      <w:r w:rsidRPr="00EE0694">
        <w:rPr>
          <w:rFonts w:ascii="Arial Narrow" w:eastAsia="NSimSun" w:hAnsi="Arial Narrow" w:cs="Arial"/>
          <w:kern w:val="3"/>
          <w:sz w:val="22"/>
          <w:szCs w:val="22"/>
          <w:lang w:eastAsia="zh-CN" w:bidi="hi-IN"/>
        </w:rPr>
        <w:t xml:space="preserve"> les conditions dans </w:t>
      </w:r>
      <w:proofErr w:type="spellStart"/>
      <w:r w:rsidRPr="00EE0694">
        <w:rPr>
          <w:rFonts w:ascii="Arial Narrow" w:eastAsia="NSimSun" w:hAnsi="Arial Narrow" w:cs="Arial"/>
          <w:kern w:val="3"/>
          <w:sz w:val="22"/>
          <w:szCs w:val="22"/>
          <w:lang w:eastAsia="zh-CN" w:bidi="hi-IN"/>
        </w:rPr>
        <w:t>lesquelles</w:t>
      </w:r>
      <w:proofErr w:type="spellEnd"/>
      <w:r w:rsidRPr="00EE0694">
        <w:rPr>
          <w:rFonts w:ascii="Arial Narrow" w:eastAsia="NSimSun" w:hAnsi="Arial Narrow" w:cs="Arial"/>
          <w:kern w:val="3"/>
          <w:sz w:val="22"/>
          <w:szCs w:val="22"/>
          <w:lang w:eastAsia="zh-CN" w:bidi="hi-IN"/>
        </w:rPr>
        <w:t xml:space="preserve"> un propriétaire </w:t>
      </w:r>
      <w:proofErr w:type="spellStart"/>
      <w:r w:rsidRPr="00EE0694">
        <w:rPr>
          <w:rFonts w:ascii="Arial Narrow" w:eastAsia="NSimSun" w:hAnsi="Arial Narrow" w:cs="Arial"/>
          <w:kern w:val="3"/>
          <w:sz w:val="22"/>
          <w:szCs w:val="22"/>
          <w:lang w:eastAsia="zh-CN" w:bidi="hi-IN"/>
        </w:rPr>
        <w:t>peut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verser</w:t>
      </w:r>
      <w:proofErr w:type="spellEnd"/>
      <w:r w:rsidRPr="00EE0694">
        <w:rPr>
          <w:rFonts w:ascii="Arial Narrow" w:eastAsia="NSimSun" w:hAnsi="Arial Narrow" w:cs="Arial"/>
          <w:kern w:val="3"/>
          <w:sz w:val="22"/>
          <w:szCs w:val="22"/>
          <w:lang w:eastAsia="zh-CN" w:bidi="hi-IN"/>
        </w:rPr>
        <w:t xml:space="preserve"> la participation pour </w:t>
      </w:r>
      <w:proofErr w:type="spellStart"/>
      <w:r w:rsidRPr="00EE0694">
        <w:rPr>
          <w:rFonts w:ascii="Arial Narrow" w:eastAsia="NSimSun" w:hAnsi="Arial Narrow" w:cs="Arial"/>
          <w:kern w:val="3"/>
          <w:sz w:val="22"/>
          <w:szCs w:val="22"/>
          <w:lang w:eastAsia="zh-CN" w:bidi="hi-IN"/>
        </w:rPr>
        <w:t>voirie</w:t>
      </w:r>
      <w:proofErr w:type="spellEnd"/>
      <w:r w:rsidRPr="00EE0694">
        <w:rPr>
          <w:rFonts w:ascii="Arial Narrow" w:eastAsia="NSimSun" w:hAnsi="Arial Narrow" w:cs="Arial"/>
          <w:kern w:val="3"/>
          <w:sz w:val="22"/>
          <w:szCs w:val="22"/>
          <w:lang w:eastAsia="zh-CN" w:bidi="hi-IN"/>
        </w:rPr>
        <w:t xml:space="preserve"> et réseaux ; </w:t>
      </w:r>
    </w:p>
    <w:p w14:paraId="72CDCE75"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20° De </w:t>
      </w:r>
      <w:proofErr w:type="spellStart"/>
      <w:r w:rsidRPr="00EE0694">
        <w:rPr>
          <w:rFonts w:ascii="Arial Narrow" w:eastAsia="NSimSun" w:hAnsi="Arial Narrow" w:cs="Arial"/>
          <w:kern w:val="3"/>
          <w:sz w:val="22"/>
          <w:szCs w:val="22"/>
          <w:lang w:eastAsia="zh-CN" w:bidi="hi-IN"/>
        </w:rPr>
        <w:t>réaliser</w:t>
      </w:r>
      <w:proofErr w:type="spellEnd"/>
      <w:r w:rsidRPr="00EE0694">
        <w:rPr>
          <w:rFonts w:ascii="Arial Narrow" w:eastAsia="NSimSun" w:hAnsi="Arial Narrow" w:cs="Arial"/>
          <w:kern w:val="3"/>
          <w:sz w:val="22"/>
          <w:szCs w:val="22"/>
          <w:lang w:eastAsia="zh-CN" w:bidi="hi-IN"/>
        </w:rPr>
        <w:t xml:space="preserve"> les </w:t>
      </w:r>
      <w:proofErr w:type="spellStart"/>
      <w:r w:rsidRPr="00EE0694">
        <w:rPr>
          <w:rFonts w:ascii="Arial Narrow" w:eastAsia="NSimSun" w:hAnsi="Arial Narrow" w:cs="Arial"/>
          <w:kern w:val="3"/>
          <w:sz w:val="22"/>
          <w:szCs w:val="22"/>
          <w:lang w:eastAsia="zh-CN" w:bidi="hi-IN"/>
        </w:rPr>
        <w:t>lignes</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trésorerie</w:t>
      </w:r>
      <w:proofErr w:type="spellEnd"/>
      <w:r w:rsidRPr="00EE0694">
        <w:rPr>
          <w:rFonts w:ascii="Arial Narrow" w:eastAsia="NSimSun" w:hAnsi="Arial Narrow" w:cs="Arial"/>
          <w:kern w:val="3"/>
          <w:sz w:val="22"/>
          <w:szCs w:val="22"/>
          <w:lang w:eastAsia="zh-CN" w:bidi="hi-IN"/>
        </w:rPr>
        <w:t xml:space="preserve"> sur la base d'un </w:t>
      </w:r>
      <w:proofErr w:type="spellStart"/>
      <w:r w:rsidRPr="00EE0694">
        <w:rPr>
          <w:rFonts w:ascii="Arial Narrow" w:eastAsia="NSimSun" w:hAnsi="Arial Narrow" w:cs="Arial"/>
          <w:kern w:val="3"/>
          <w:sz w:val="22"/>
          <w:szCs w:val="22"/>
          <w:lang w:eastAsia="zh-CN" w:bidi="hi-IN"/>
        </w:rPr>
        <w:t>montant</w:t>
      </w:r>
      <w:proofErr w:type="spellEnd"/>
      <w:r w:rsidRPr="00EE0694">
        <w:rPr>
          <w:rFonts w:ascii="Arial Narrow" w:eastAsia="NSimSun" w:hAnsi="Arial Narrow" w:cs="Arial"/>
          <w:kern w:val="3"/>
          <w:sz w:val="22"/>
          <w:szCs w:val="22"/>
          <w:lang w:eastAsia="zh-CN" w:bidi="hi-IN"/>
        </w:rPr>
        <w:t xml:space="preserve"> maximum </w:t>
      </w:r>
      <w:proofErr w:type="spellStart"/>
      <w:r w:rsidRPr="00EE0694">
        <w:rPr>
          <w:rFonts w:ascii="Arial Narrow" w:eastAsia="NSimSun" w:hAnsi="Arial Narrow" w:cs="Arial"/>
          <w:kern w:val="3"/>
          <w:sz w:val="22"/>
          <w:szCs w:val="22"/>
          <w:lang w:eastAsia="zh-CN" w:bidi="hi-IN"/>
        </w:rPr>
        <w:t>autorisé</w:t>
      </w:r>
      <w:proofErr w:type="spellEnd"/>
      <w:r w:rsidRPr="00EE0694">
        <w:rPr>
          <w:rFonts w:ascii="Arial Narrow" w:eastAsia="NSimSun" w:hAnsi="Arial Narrow" w:cs="Arial"/>
          <w:kern w:val="3"/>
          <w:sz w:val="22"/>
          <w:szCs w:val="22"/>
          <w:lang w:eastAsia="zh-CN" w:bidi="hi-IN"/>
        </w:rPr>
        <w:t xml:space="preserve"> par le conseil municipal (</w:t>
      </w:r>
      <w:proofErr w:type="spellStart"/>
      <w:r w:rsidRPr="00EE0694">
        <w:rPr>
          <w:rFonts w:ascii="Arial Narrow" w:eastAsia="NSimSun" w:hAnsi="Arial Narrow" w:cs="Arial"/>
          <w:kern w:val="3"/>
          <w:sz w:val="22"/>
          <w:szCs w:val="22"/>
          <w:lang w:eastAsia="zh-CN" w:bidi="hi-IN"/>
        </w:rPr>
        <w:t>fixé</w:t>
      </w:r>
      <w:proofErr w:type="spellEnd"/>
      <w:r w:rsidRPr="00EE0694">
        <w:rPr>
          <w:rFonts w:ascii="Arial Narrow" w:eastAsia="NSimSun" w:hAnsi="Arial Narrow" w:cs="Arial"/>
          <w:kern w:val="3"/>
          <w:sz w:val="22"/>
          <w:szCs w:val="22"/>
          <w:lang w:eastAsia="zh-CN" w:bidi="hi-IN"/>
        </w:rPr>
        <w:t xml:space="preserve"> à 50000 € par </w:t>
      </w:r>
      <w:proofErr w:type="spellStart"/>
      <w:r w:rsidRPr="00EE0694">
        <w:rPr>
          <w:rFonts w:ascii="Arial Narrow" w:eastAsia="NSimSun" w:hAnsi="Arial Narrow" w:cs="Arial"/>
          <w:kern w:val="3"/>
          <w:sz w:val="22"/>
          <w:szCs w:val="22"/>
          <w:lang w:eastAsia="zh-CN" w:bidi="hi-IN"/>
        </w:rPr>
        <w:t>année</w:t>
      </w:r>
      <w:proofErr w:type="spellEnd"/>
      <w:r w:rsidRPr="00EE0694">
        <w:rPr>
          <w:rFonts w:ascii="Arial Narrow" w:eastAsia="NSimSun" w:hAnsi="Arial Narrow" w:cs="Arial"/>
          <w:kern w:val="3"/>
          <w:sz w:val="22"/>
          <w:szCs w:val="22"/>
          <w:lang w:eastAsia="zh-CN" w:bidi="hi-IN"/>
        </w:rPr>
        <w:t xml:space="preserve"> civile) ; </w:t>
      </w:r>
    </w:p>
    <w:p w14:paraId="5C765557"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22° </w:t>
      </w:r>
      <w:proofErr w:type="spellStart"/>
      <w:r w:rsidRPr="00EE0694">
        <w:rPr>
          <w:rFonts w:ascii="Arial Narrow" w:eastAsia="NSimSun" w:hAnsi="Arial Narrow" w:cs="Arial"/>
          <w:kern w:val="3"/>
          <w:sz w:val="22"/>
          <w:szCs w:val="22"/>
          <w:lang w:eastAsia="zh-CN" w:bidi="hi-IN"/>
        </w:rPr>
        <w:t>D'exercer</w:t>
      </w:r>
      <w:proofErr w:type="spellEnd"/>
      <w:r w:rsidRPr="00EE0694">
        <w:rPr>
          <w:rFonts w:ascii="Arial Narrow" w:eastAsia="NSimSun" w:hAnsi="Arial Narrow" w:cs="Arial"/>
          <w:kern w:val="3"/>
          <w:sz w:val="22"/>
          <w:szCs w:val="22"/>
          <w:lang w:eastAsia="zh-CN" w:bidi="hi-IN"/>
        </w:rPr>
        <w:t xml:space="preserve"> au nom de la commune le droit de </w:t>
      </w:r>
      <w:proofErr w:type="spellStart"/>
      <w:r w:rsidRPr="00EE0694">
        <w:rPr>
          <w:rFonts w:ascii="Arial Narrow" w:eastAsia="NSimSun" w:hAnsi="Arial Narrow" w:cs="Arial"/>
          <w:kern w:val="3"/>
          <w:sz w:val="22"/>
          <w:szCs w:val="22"/>
          <w:lang w:eastAsia="zh-CN" w:bidi="hi-IN"/>
        </w:rPr>
        <w:t>priorité</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défini</w:t>
      </w:r>
      <w:proofErr w:type="spellEnd"/>
      <w:r w:rsidRPr="00EE0694">
        <w:rPr>
          <w:rFonts w:ascii="Arial Narrow" w:eastAsia="NSimSun" w:hAnsi="Arial Narrow" w:cs="Arial"/>
          <w:kern w:val="3"/>
          <w:sz w:val="22"/>
          <w:szCs w:val="22"/>
          <w:lang w:eastAsia="zh-CN" w:bidi="hi-IN"/>
        </w:rPr>
        <w:t xml:space="preserve"> aux articles L. 240-1 à L. 240- 3 du code de </w:t>
      </w:r>
      <w:proofErr w:type="spellStart"/>
      <w:r w:rsidRPr="00EE0694">
        <w:rPr>
          <w:rFonts w:ascii="Arial Narrow" w:eastAsia="NSimSun" w:hAnsi="Arial Narrow" w:cs="Arial"/>
          <w:kern w:val="3"/>
          <w:sz w:val="22"/>
          <w:szCs w:val="22"/>
          <w:lang w:eastAsia="zh-CN" w:bidi="hi-IN"/>
        </w:rPr>
        <w:t>l'urbanisme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ou</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déléguer</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l'exercice</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ce</w:t>
      </w:r>
      <w:proofErr w:type="spellEnd"/>
      <w:r w:rsidRPr="00EE0694">
        <w:rPr>
          <w:rFonts w:ascii="Arial Narrow" w:eastAsia="NSimSun" w:hAnsi="Arial Narrow" w:cs="Arial"/>
          <w:kern w:val="3"/>
          <w:sz w:val="22"/>
          <w:szCs w:val="22"/>
          <w:lang w:eastAsia="zh-CN" w:bidi="hi-IN"/>
        </w:rPr>
        <w:t xml:space="preserve"> droit en application des </w:t>
      </w:r>
      <w:proofErr w:type="spellStart"/>
      <w:r w:rsidRPr="00EE0694">
        <w:rPr>
          <w:rFonts w:ascii="Arial Narrow" w:eastAsia="NSimSun" w:hAnsi="Arial Narrow" w:cs="Arial"/>
          <w:kern w:val="3"/>
          <w:sz w:val="22"/>
          <w:szCs w:val="22"/>
          <w:lang w:eastAsia="zh-CN" w:bidi="hi-IN"/>
        </w:rPr>
        <w:t>mêmes</w:t>
      </w:r>
      <w:proofErr w:type="spellEnd"/>
      <w:r w:rsidRPr="00EE0694">
        <w:rPr>
          <w:rFonts w:ascii="Arial Narrow" w:eastAsia="NSimSun" w:hAnsi="Arial Narrow" w:cs="Arial"/>
          <w:kern w:val="3"/>
          <w:sz w:val="22"/>
          <w:szCs w:val="22"/>
          <w:lang w:eastAsia="zh-CN" w:bidi="hi-IN"/>
        </w:rPr>
        <w:t xml:space="preserve"> articles, dans les conditions </w:t>
      </w:r>
      <w:proofErr w:type="spellStart"/>
      <w:r w:rsidRPr="00EE0694">
        <w:rPr>
          <w:rFonts w:ascii="Arial Narrow" w:eastAsia="NSimSun" w:hAnsi="Arial Narrow" w:cs="Arial"/>
          <w:kern w:val="3"/>
          <w:sz w:val="22"/>
          <w:szCs w:val="22"/>
          <w:lang w:eastAsia="zh-CN" w:bidi="hi-IN"/>
        </w:rPr>
        <w:t>fixées</w:t>
      </w:r>
      <w:proofErr w:type="spellEnd"/>
      <w:r w:rsidRPr="00EE0694">
        <w:rPr>
          <w:rFonts w:ascii="Arial Narrow" w:eastAsia="NSimSun" w:hAnsi="Arial Narrow" w:cs="Arial"/>
          <w:kern w:val="3"/>
          <w:sz w:val="22"/>
          <w:szCs w:val="22"/>
          <w:lang w:eastAsia="zh-CN" w:bidi="hi-IN"/>
        </w:rPr>
        <w:t xml:space="preserve"> par le conseil municipal (15 000 €) ; </w:t>
      </w:r>
    </w:p>
    <w:p w14:paraId="42B4C7BE"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23° De prendre les </w:t>
      </w:r>
      <w:proofErr w:type="spellStart"/>
      <w:r w:rsidRPr="00EE0694">
        <w:rPr>
          <w:rFonts w:ascii="Arial Narrow" w:eastAsia="NSimSun" w:hAnsi="Arial Narrow" w:cs="Arial"/>
          <w:kern w:val="3"/>
          <w:sz w:val="22"/>
          <w:szCs w:val="22"/>
          <w:lang w:eastAsia="zh-CN" w:bidi="hi-IN"/>
        </w:rPr>
        <w:t>décisions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mentionnées</w:t>
      </w:r>
      <w:proofErr w:type="spellEnd"/>
      <w:r w:rsidRPr="00EE0694">
        <w:rPr>
          <w:rFonts w:ascii="Arial Narrow" w:eastAsia="NSimSun" w:hAnsi="Arial Narrow" w:cs="Arial"/>
          <w:kern w:val="3"/>
          <w:sz w:val="22"/>
          <w:szCs w:val="22"/>
          <w:lang w:eastAsia="zh-CN" w:bidi="hi-IN"/>
        </w:rPr>
        <w:t xml:space="preserve"> aux articles L. 523-4 et L. 523-5 du code du </w:t>
      </w:r>
      <w:proofErr w:type="spellStart"/>
      <w:r w:rsidRPr="00EE0694">
        <w:rPr>
          <w:rFonts w:ascii="Arial Narrow" w:eastAsia="NSimSun" w:hAnsi="Arial Narrow" w:cs="Arial"/>
          <w:kern w:val="3"/>
          <w:sz w:val="22"/>
          <w:szCs w:val="22"/>
          <w:lang w:eastAsia="zh-CN" w:bidi="hi-IN"/>
        </w:rPr>
        <w:t>patrimoine</w:t>
      </w:r>
      <w:proofErr w:type="spellEnd"/>
      <w:r w:rsidRPr="00EE0694">
        <w:rPr>
          <w:rFonts w:ascii="Arial Narrow" w:eastAsia="NSimSun" w:hAnsi="Arial Narrow" w:cs="Arial"/>
          <w:kern w:val="3"/>
          <w:sz w:val="22"/>
          <w:szCs w:val="22"/>
          <w:lang w:eastAsia="zh-CN" w:bidi="hi-IN"/>
        </w:rPr>
        <w:t xml:space="preserve"> relatives à la </w:t>
      </w:r>
      <w:proofErr w:type="spellStart"/>
      <w:r w:rsidRPr="00EE0694">
        <w:rPr>
          <w:rFonts w:ascii="Arial Narrow" w:eastAsia="NSimSun" w:hAnsi="Arial Narrow" w:cs="Arial"/>
          <w:kern w:val="3"/>
          <w:sz w:val="22"/>
          <w:szCs w:val="22"/>
          <w:lang w:eastAsia="zh-CN" w:bidi="hi-IN"/>
        </w:rPr>
        <w:t>réalisation</w:t>
      </w:r>
      <w:proofErr w:type="spellEnd"/>
      <w:r w:rsidRPr="00EE0694">
        <w:rPr>
          <w:rFonts w:ascii="Arial Narrow" w:eastAsia="NSimSun" w:hAnsi="Arial Narrow" w:cs="Arial"/>
          <w:kern w:val="3"/>
          <w:sz w:val="22"/>
          <w:szCs w:val="22"/>
          <w:lang w:eastAsia="zh-CN" w:bidi="hi-IN"/>
        </w:rPr>
        <w:t xml:space="preserve"> de diagnostics </w:t>
      </w:r>
      <w:proofErr w:type="spellStart"/>
      <w:r w:rsidRPr="00EE0694">
        <w:rPr>
          <w:rFonts w:ascii="Arial Narrow" w:eastAsia="NSimSun" w:hAnsi="Arial Narrow" w:cs="Arial"/>
          <w:kern w:val="3"/>
          <w:sz w:val="22"/>
          <w:szCs w:val="22"/>
          <w:lang w:eastAsia="zh-CN" w:bidi="hi-IN"/>
        </w:rPr>
        <w:t>d'archéologie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préventive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prescrits</w:t>
      </w:r>
      <w:proofErr w:type="spellEnd"/>
      <w:r w:rsidRPr="00EE0694">
        <w:rPr>
          <w:rFonts w:ascii="Arial Narrow" w:eastAsia="NSimSun" w:hAnsi="Arial Narrow" w:cs="Arial"/>
          <w:kern w:val="3"/>
          <w:sz w:val="22"/>
          <w:szCs w:val="22"/>
          <w:lang w:eastAsia="zh-CN" w:bidi="hi-IN"/>
        </w:rPr>
        <w:t xml:space="preserve"> pour les </w:t>
      </w:r>
      <w:proofErr w:type="spellStart"/>
      <w:r w:rsidRPr="00EE0694">
        <w:rPr>
          <w:rFonts w:ascii="Arial Narrow" w:eastAsia="NSimSun" w:hAnsi="Arial Narrow" w:cs="Arial"/>
          <w:kern w:val="3"/>
          <w:sz w:val="22"/>
          <w:szCs w:val="22"/>
          <w:lang w:eastAsia="zh-CN" w:bidi="hi-IN"/>
        </w:rPr>
        <w:t>opérations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d'aménagement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ou</w:t>
      </w:r>
      <w:proofErr w:type="spellEnd"/>
      <w:r w:rsidRPr="00EE0694">
        <w:rPr>
          <w:rFonts w:ascii="Arial Narrow" w:eastAsia="NSimSun" w:hAnsi="Arial Narrow" w:cs="Arial"/>
          <w:kern w:val="3"/>
          <w:sz w:val="22"/>
          <w:szCs w:val="22"/>
          <w:lang w:eastAsia="zh-CN" w:bidi="hi-IN"/>
        </w:rPr>
        <w:t xml:space="preserve"> de travaux sur le </w:t>
      </w:r>
      <w:proofErr w:type="spellStart"/>
      <w:r w:rsidRPr="00EE0694">
        <w:rPr>
          <w:rFonts w:ascii="Arial Narrow" w:eastAsia="NSimSun" w:hAnsi="Arial Narrow" w:cs="Arial"/>
          <w:kern w:val="3"/>
          <w:sz w:val="22"/>
          <w:szCs w:val="22"/>
          <w:lang w:eastAsia="zh-CN" w:bidi="hi-IN"/>
        </w:rPr>
        <w:t>territoire</w:t>
      </w:r>
      <w:proofErr w:type="spellEnd"/>
      <w:r w:rsidRPr="00EE0694">
        <w:rPr>
          <w:rFonts w:ascii="Arial Narrow" w:eastAsia="NSimSun" w:hAnsi="Arial Narrow" w:cs="Arial"/>
          <w:kern w:val="3"/>
          <w:sz w:val="22"/>
          <w:szCs w:val="22"/>
          <w:lang w:eastAsia="zh-CN" w:bidi="hi-IN"/>
        </w:rPr>
        <w:t xml:space="preserve"> de la commune ; </w:t>
      </w:r>
    </w:p>
    <w:p w14:paraId="2C5F9566"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24° </w:t>
      </w:r>
      <w:proofErr w:type="spellStart"/>
      <w:r w:rsidRPr="00EE0694">
        <w:rPr>
          <w:rFonts w:ascii="Arial Narrow" w:eastAsia="NSimSun" w:hAnsi="Arial Narrow" w:cs="Arial"/>
          <w:kern w:val="3"/>
          <w:sz w:val="22"/>
          <w:szCs w:val="22"/>
          <w:lang w:eastAsia="zh-CN" w:bidi="hi-IN"/>
        </w:rPr>
        <w:t>D'autoriser</w:t>
      </w:r>
      <w:proofErr w:type="spellEnd"/>
      <w:r w:rsidRPr="00EE0694">
        <w:rPr>
          <w:rFonts w:ascii="Arial Narrow" w:eastAsia="NSimSun" w:hAnsi="Arial Narrow" w:cs="Arial"/>
          <w:kern w:val="3"/>
          <w:sz w:val="22"/>
          <w:szCs w:val="22"/>
          <w:lang w:eastAsia="zh-CN" w:bidi="hi-IN"/>
        </w:rPr>
        <w:t xml:space="preserve">, au nom de la commune, le </w:t>
      </w:r>
      <w:proofErr w:type="spellStart"/>
      <w:r w:rsidRPr="00EE0694">
        <w:rPr>
          <w:rFonts w:ascii="Arial Narrow" w:eastAsia="NSimSun" w:hAnsi="Arial Narrow" w:cs="Arial"/>
          <w:kern w:val="3"/>
          <w:sz w:val="22"/>
          <w:szCs w:val="22"/>
          <w:lang w:eastAsia="zh-CN" w:bidi="hi-IN"/>
        </w:rPr>
        <w:t>renouvellement</w:t>
      </w:r>
      <w:proofErr w:type="spellEnd"/>
      <w:r w:rsidRPr="00EE0694">
        <w:rPr>
          <w:rFonts w:ascii="Arial Narrow" w:eastAsia="NSimSun" w:hAnsi="Arial Narrow" w:cs="Arial"/>
          <w:kern w:val="3"/>
          <w:sz w:val="22"/>
          <w:szCs w:val="22"/>
          <w:lang w:eastAsia="zh-CN" w:bidi="hi-IN"/>
        </w:rPr>
        <w:t xml:space="preserve"> de </w:t>
      </w:r>
      <w:proofErr w:type="spellStart"/>
      <w:r w:rsidRPr="00EE0694">
        <w:rPr>
          <w:rFonts w:ascii="Arial Narrow" w:eastAsia="NSimSun" w:hAnsi="Arial Narrow" w:cs="Arial"/>
          <w:kern w:val="3"/>
          <w:sz w:val="22"/>
          <w:szCs w:val="22"/>
          <w:lang w:eastAsia="zh-CN" w:bidi="hi-IN"/>
        </w:rPr>
        <w:t>l'adhésion</w:t>
      </w:r>
      <w:proofErr w:type="spellEnd"/>
      <w:r w:rsidRPr="00EE0694">
        <w:rPr>
          <w:rFonts w:ascii="Arial Narrow" w:eastAsia="NSimSun" w:hAnsi="Arial Narrow" w:cs="Arial"/>
          <w:kern w:val="3"/>
          <w:sz w:val="22"/>
          <w:szCs w:val="22"/>
          <w:lang w:eastAsia="zh-CN" w:bidi="hi-IN"/>
        </w:rPr>
        <w:t xml:space="preserve"> aux associations </w:t>
      </w:r>
      <w:proofErr w:type="spellStart"/>
      <w:r w:rsidRPr="00EE0694">
        <w:rPr>
          <w:rFonts w:ascii="Arial Narrow" w:eastAsia="NSimSun" w:hAnsi="Arial Narrow" w:cs="Arial"/>
          <w:kern w:val="3"/>
          <w:sz w:val="22"/>
          <w:szCs w:val="22"/>
          <w:lang w:eastAsia="zh-CN" w:bidi="hi-IN"/>
        </w:rPr>
        <w:t>dont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elle</w:t>
      </w:r>
      <w:proofErr w:type="spellEnd"/>
      <w:r w:rsidRPr="00EE0694">
        <w:rPr>
          <w:rFonts w:ascii="Arial Narrow" w:eastAsia="NSimSun" w:hAnsi="Arial Narrow" w:cs="Arial"/>
          <w:kern w:val="3"/>
          <w:sz w:val="22"/>
          <w:szCs w:val="22"/>
          <w:lang w:eastAsia="zh-CN" w:bidi="hi-IN"/>
        </w:rPr>
        <w:t xml:space="preserve"> est </w:t>
      </w:r>
      <w:proofErr w:type="spellStart"/>
      <w:r w:rsidRPr="00EE0694">
        <w:rPr>
          <w:rFonts w:ascii="Arial Narrow" w:eastAsia="NSimSun" w:hAnsi="Arial Narrow" w:cs="Arial"/>
          <w:kern w:val="3"/>
          <w:sz w:val="22"/>
          <w:szCs w:val="22"/>
          <w:lang w:eastAsia="zh-CN" w:bidi="hi-IN"/>
        </w:rPr>
        <w:t>membre</w:t>
      </w:r>
      <w:proofErr w:type="spellEnd"/>
      <w:r w:rsidRPr="00EE0694">
        <w:rPr>
          <w:rFonts w:ascii="Arial Narrow" w:eastAsia="NSimSun" w:hAnsi="Arial Narrow" w:cs="Arial"/>
          <w:kern w:val="3"/>
          <w:sz w:val="22"/>
          <w:szCs w:val="22"/>
          <w:lang w:eastAsia="zh-CN" w:bidi="hi-IN"/>
        </w:rPr>
        <w:t xml:space="preserve"> ; </w:t>
      </w:r>
    </w:p>
    <w:p w14:paraId="69F32792"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26° De demander à tout </w:t>
      </w:r>
      <w:proofErr w:type="spellStart"/>
      <w:r w:rsidRPr="00EE0694">
        <w:rPr>
          <w:rFonts w:ascii="Arial Narrow" w:eastAsia="NSimSun" w:hAnsi="Arial Narrow" w:cs="Arial"/>
          <w:kern w:val="3"/>
          <w:sz w:val="22"/>
          <w:szCs w:val="22"/>
          <w:lang w:eastAsia="zh-CN" w:bidi="hi-IN"/>
        </w:rPr>
        <w:t>organisme</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financeur</w:t>
      </w:r>
      <w:proofErr w:type="spellEnd"/>
      <w:r w:rsidRPr="00EE0694">
        <w:rPr>
          <w:rFonts w:ascii="Arial Narrow" w:eastAsia="NSimSun" w:hAnsi="Arial Narrow" w:cs="Arial"/>
          <w:kern w:val="3"/>
          <w:sz w:val="22"/>
          <w:szCs w:val="22"/>
          <w:lang w:eastAsia="zh-CN" w:bidi="hi-IN"/>
        </w:rPr>
        <w:t xml:space="preserve">, dans les conditions </w:t>
      </w:r>
      <w:proofErr w:type="spellStart"/>
      <w:r w:rsidRPr="00EE0694">
        <w:rPr>
          <w:rFonts w:ascii="Arial Narrow" w:eastAsia="NSimSun" w:hAnsi="Arial Narrow" w:cs="Arial"/>
          <w:kern w:val="3"/>
          <w:sz w:val="22"/>
          <w:szCs w:val="22"/>
          <w:lang w:eastAsia="zh-CN" w:bidi="hi-IN"/>
        </w:rPr>
        <w:t>fixées</w:t>
      </w:r>
      <w:proofErr w:type="spellEnd"/>
      <w:r w:rsidRPr="00EE0694">
        <w:rPr>
          <w:rFonts w:ascii="Arial Narrow" w:eastAsia="NSimSun" w:hAnsi="Arial Narrow" w:cs="Arial"/>
          <w:kern w:val="3"/>
          <w:sz w:val="22"/>
          <w:szCs w:val="22"/>
          <w:lang w:eastAsia="zh-CN" w:bidi="hi-IN"/>
        </w:rPr>
        <w:t xml:space="preserve"> par le conseil municipal, </w:t>
      </w:r>
      <w:proofErr w:type="spellStart"/>
      <w:r w:rsidRPr="00EE0694">
        <w:rPr>
          <w:rFonts w:ascii="Arial Narrow" w:eastAsia="NSimSun" w:hAnsi="Arial Narrow" w:cs="Arial"/>
          <w:kern w:val="3"/>
          <w:sz w:val="22"/>
          <w:szCs w:val="22"/>
          <w:lang w:eastAsia="zh-CN" w:bidi="hi-IN"/>
        </w:rPr>
        <w:t>l'attribution</w:t>
      </w:r>
      <w:proofErr w:type="spellEnd"/>
      <w:r w:rsidRPr="00EE0694">
        <w:rPr>
          <w:rFonts w:ascii="Arial Narrow" w:eastAsia="NSimSun" w:hAnsi="Arial Narrow" w:cs="Arial"/>
          <w:kern w:val="3"/>
          <w:sz w:val="22"/>
          <w:szCs w:val="22"/>
          <w:lang w:eastAsia="zh-CN" w:bidi="hi-IN"/>
        </w:rPr>
        <w:t xml:space="preserve"> de subventions (250 000 €) ; </w:t>
      </w:r>
    </w:p>
    <w:p w14:paraId="3041EAC0" w14:textId="77777777" w:rsidR="00DF6B88" w:rsidRPr="00EE0694" w:rsidRDefault="00DF6B88" w:rsidP="00DF6B88">
      <w:pPr>
        <w:spacing w:after="80"/>
        <w:jc w:val="both"/>
        <w:rPr>
          <w:rFonts w:ascii="Arial Narrow" w:eastAsia="NSimSun" w:hAnsi="Arial Narrow" w:cs="Arial"/>
          <w:kern w:val="3"/>
          <w:sz w:val="22"/>
          <w:szCs w:val="22"/>
          <w:lang w:eastAsia="zh-CN" w:bidi="hi-IN"/>
        </w:rPr>
      </w:pPr>
      <w:r w:rsidRPr="00EE0694">
        <w:rPr>
          <w:rFonts w:ascii="Arial Narrow" w:eastAsia="NSimSun" w:hAnsi="Arial Narrow" w:cs="Arial"/>
          <w:kern w:val="3"/>
          <w:sz w:val="22"/>
          <w:szCs w:val="22"/>
          <w:lang w:eastAsia="zh-CN" w:bidi="hi-IN"/>
        </w:rPr>
        <w:t xml:space="preserve">27° De </w:t>
      </w:r>
      <w:proofErr w:type="spellStart"/>
      <w:r w:rsidRPr="00EE0694">
        <w:rPr>
          <w:rFonts w:ascii="Arial Narrow" w:eastAsia="NSimSun" w:hAnsi="Arial Narrow" w:cs="Arial"/>
          <w:kern w:val="3"/>
          <w:sz w:val="22"/>
          <w:szCs w:val="22"/>
          <w:lang w:eastAsia="zh-CN" w:bidi="hi-IN"/>
        </w:rPr>
        <w:t>procéder</w:t>
      </w:r>
      <w:proofErr w:type="spellEnd"/>
      <w:r w:rsidRPr="00EE0694">
        <w:rPr>
          <w:rFonts w:ascii="Arial Narrow" w:eastAsia="NSimSun" w:hAnsi="Arial Narrow" w:cs="Arial"/>
          <w:kern w:val="3"/>
          <w:sz w:val="22"/>
          <w:szCs w:val="22"/>
          <w:lang w:eastAsia="zh-CN" w:bidi="hi-IN"/>
        </w:rPr>
        <w:t xml:space="preserve">, dans les </w:t>
      </w:r>
      <w:proofErr w:type="spellStart"/>
      <w:r w:rsidRPr="00EE0694">
        <w:rPr>
          <w:rFonts w:ascii="Arial Narrow" w:eastAsia="NSimSun" w:hAnsi="Arial Narrow" w:cs="Arial"/>
          <w:kern w:val="3"/>
          <w:sz w:val="22"/>
          <w:szCs w:val="22"/>
          <w:lang w:eastAsia="zh-CN" w:bidi="hi-IN"/>
        </w:rPr>
        <w:t>limites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fixées</w:t>
      </w:r>
      <w:proofErr w:type="spellEnd"/>
      <w:r w:rsidRPr="00EE0694">
        <w:rPr>
          <w:rFonts w:ascii="Arial Narrow" w:eastAsia="NSimSun" w:hAnsi="Arial Narrow" w:cs="Arial"/>
          <w:kern w:val="3"/>
          <w:sz w:val="22"/>
          <w:szCs w:val="22"/>
          <w:lang w:eastAsia="zh-CN" w:bidi="hi-IN"/>
        </w:rPr>
        <w:t xml:space="preserve"> par le conseil municipal (par </w:t>
      </w:r>
      <w:proofErr w:type="spellStart"/>
      <w:r w:rsidRPr="00EE0694">
        <w:rPr>
          <w:rFonts w:ascii="Arial Narrow" w:eastAsia="NSimSun" w:hAnsi="Arial Narrow" w:cs="Arial"/>
          <w:kern w:val="3"/>
          <w:sz w:val="22"/>
          <w:szCs w:val="22"/>
          <w:lang w:eastAsia="zh-CN" w:bidi="hi-IN"/>
        </w:rPr>
        <w:t>exemple</w:t>
      </w:r>
      <w:proofErr w:type="spellEnd"/>
      <w:r w:rsidRPr="00EE0694">
        <w:rPr>
          <w:rFonts w:ascii="Arial Narrow" w:eastAsia="NSimSun" w:hAnsi="Arial Narrow" w:cs="Arial"/>
          <w:kern w:val="3"/>
          <w:sz w:val="22"/>
          <w:szCs w:val="22"/>
          <w:lang w:eastAsia="zh-CN" w:bidi="hi-IN"/>
        </w:rPr>
        <w:t xml:space="preserve"> pour les </w:t>
      </w:r>
      <w:proofErr w:type="spellStart"/>
      <w:r w:rsidRPr="00EE0694">
        <w:rPr>
          <w:rFonts w:ascii="Arial Narrow" w:eastAsia="NSimSun" w:hAnsi="Arial Narrow" w:cs="Arial"/>
          <w:kern w:val="3"/>
          <w:sz w:val="22"/>
          <w:szCs w:val="22"/>
          <w:lang w:eastAsia="zh-CN" w:bidi="hi-IN"/>
        </w:rPr>
        <w:t>projets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dont</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l’investissement</w:t>
      </w:r>
      <w:proofErr w:type="spellEnd"/>
      <w:r w:rsidRPr="00EE0694">
        <w:rPr>
          <w:rFonts w:ascii="Arial Narrow" w:eastAsia="NSimSun" w:hAnsi="Arial Narrow" w:cs="Arial"/>
          <w:kern w:val="3"/>
          <w:sz w:val="22"/>
          <w:szCs w:val="22"/>
          <w:lang w:eastAsia="zh-CN" w:bidi="hi-IN"/>
        </w:rPr>
        <w:t xml:space="preserve"> ne </w:t>
      </w:r>
      <w:proofErr w:type="spellStart"/>
      <w:r w:rsidRPr="00EE0694">
        <w:rPr>
          <w:rFonts w:ascii="Arial Narrow" w:eastAsia="NSimSun" w:hAnsi="Arial Narrow" w:cs="Arial"/>
          <w:kern w:val="3"/>
          <w:sz w:val="22"/>
          <w:szCs w:val="22"/>
          <w:lang w:eastAsia="zh-CN" w:bidi="hi-IN"/>
        </w:rPr>
        <w:t>dépasse</w:t>
      </w:r>
      <w:proofErr w:type="spellEnd"/>
      <w:r w:rsidRPr="00EE0694">
        <w:rPr>
          <w:rFonts w:ascii="Arial Narrow" w:eastAsia="NSimSun" w:hAnsi="Arial Narrow" w:cs="Arial"/>
          <w:kern w:val="3"/>
          <w:sz w:val="22"/>
          <w:szCs w:val="22"/>
          <w:lang w:eastAsia="zh-CN" w:bidi="hi-IN"/>
        </w:rPr>
        <w:t xml:space="preserve"> pas 100 000 €), au </w:t>
      </w:r>
      <w:proofErr w:type="spellStart"/>
      <w:r w:rsidRPr="00EE0694">
        <w:rPr>
          <w:rFonts w:ascii="Arial Narrow" w:eastAsia="NSimSun" w:hAnsi="Arial Narrow" w:cs="Arial"/>
          <w:kern w:val="3"/>
          <w:sz w:val="22"/>
          <w:szCs w:val="22"/>
          <w:lang w:eastAsia="zh-CN" w:bidi="hi-IN"/>
        </w:rPr>
        <w:t>dépôt</w:t>
      </w:r>
      <w:proofErr w:type="spellEnd"/>
      <w:r w:rsidRPr="00EE0694">
        <w:rPr>
          <w:rFonts w:ascii="Arial Narrow" w:eastAsia="NSimSun" w:hAnsi="Arial Narrow" w:cs="Arial"/>
          <w:kern w:val="3"/>
          <w:sz w:val="22"/>
          <w:szCs w:val="22"/>
          <w:lang w:eastAsia="zh-CN" w:bidi="hi-IN"/>
        </w:rPr>
        <w:t xml:space="preserve"> des </w:t>
      </w:r>
      <w:proofErr w:type="spellStart"/>
      <w:r w:rsidRPr="00EE0694">
        <w:rPr>
          <w:rFonts w:ascii="Arial Narrow" w:eastAsia="NSimSun" w:hAnsi="Arial Narrow" w:cs="Arial"/>
          <w:kern w:val="3"/>
          <w:sz w:val="22"/>
          <w:szCs w:val="22"/>
          <w:lang w:eastAsia="zh-CN" w:bidi="hi-IN"/>
        </w:rPr>
        <w:t>demandes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d'autorisations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d'urbanisme</w:t>
      </w:r>
      <w:proofErr w:type="spellEnd"/>
      <w:r w:rsidRPr="00EE0694">
        <w:rPr>
          <w:rFonts w:ascii="Arial Narrow" w:eastAsia="NSimSun" w:hAnsi="Arial Narrow" w:cs="Arial"/>
          <w:kern w:val="3"/>
          <w:sz w:val="22"/>
          <w:szCs w:val="22"/>
          <w:lang w:eastAsia="zh-CN" w:bidi="hi-IN"/>
        </w:rPr>
        <w:t xml:space="preserve"> relatives à la </w:t>
      </w:r>
      <w:proofErr w:type="spellStart"/>
      <w:r w:rsidRPr="00EE0694">
        <w:rPr>
          <w:rFonts w:ascii="Arial Narrow" w:eastAsia="NSimSun" w:hAnsi="Arial Narrow" w:cs="Arial"/>
          <w:kern w:val="3"/>
          <w:sz w:val="22"/>
          <w:szCs w:val="22"/>
          <w:lang w:eastAsia="zh-CN" w:bidi="hi-IN"/>
        </w:rPr>
        <w:t>démolition</w:t>
      </w:r>
      <w:proofErr w:type="spellEnd"/>
      <w:r w:rsidRPr="00EE0694">
        <w:rPr>
          <w:rFonts w:ascii="Arial Narrow" w:eastAsia="NSimSun" w:hAnsi="Arial Narrow" w:cs="Arial"/>
          <w:kern w:val="3"/>
          <w:sz w:val="22"/>
          <w:szCs w:val="22"/>
          <w:lang w:eastAsia="zh-CN" w:bidi="hi-IN"/>
        </w:rPr>
        <w:t xml:space="preserve">, à la transformation </w:t>
      </w:r>
      <w:proofErr w:type="spellStart"/>
      <w:r w:rsidRPr="00EE0694">
        <w:rPr>
          <w:rFonts w:ascii="Arial Narrow" w:eastAsia="NSimSun" w:hAnsi="Arial Narrow" w:cs="Arial"/>
          <w:kern w:val="3"/>
          <w:sz w:val="22"/>
          <w:szCs w:val="22"/>
          <w:lang w:eastAsia="zh-CN" w:bidi="hi-IN"/>
        </w:rPr>
        <w:t>ou</w:t>
      </w:r>
      <w:proofErr w:type="spellEnd"/>
      <w:r w:rsidRPr="00EE0694">
        <w:rPr>
          <w:rFonts w:ascii="Arial Narrow" w:eastAsia="NSimSun" w:hAnsi="Arial Narrow" w:cs="Arial"/>
          <w:kern w:val="3"/>
          <w:sz w:val="22"/>
          <w:szCs w:val="22"/>
          <w:lang w:eastAsia="zh-CN" w:bidi="hi-IN"/>
        </w:rPr>
        <w:t xml:space="preserve"> à </w:t>
      </w:r>
      <w:proofErr w:type="spellStart"/>
      <w:r w:rsidRPr="00EE0694">
        <w:rPr>
          <w:rFonts w:ascii="Arial Narrow" w:eastAsia="NSimSun" w:hAnsi="Arial Narrow" w:cs="Arial"/>
          <w:kern w:val="3"/>
          <w:sz w:val="22"/>
          <w:szCs w:val="22"/>
          <w:lang w:eastAsia="zh-CN" w:bidi="hi-IN"/>
        </w:rPr>
        <w:t>l'édification</w:t>
      </w:r>
      <w:proofErr w:type="spellEnd"/>
      <w:r w:rsidRPr="00EE0694">
        <w:rPr>
          <w:rFonts w:ascii="Arial Narrow" w:eastAsia="NSimSun" w:hAnsi="Arial Narrow" w:cs="Arial"/>
          <w:kern w:val="3"/>
          <w:sz w:val="22"/>
          <w:szCs w:val="22"/>
          <w:lang w:eastAsia="zh-CN" w:bidi="hi-IN"/>
        </w:rPr>
        <w:t xml:space="preserve"> des </w:t>
      </w:r>
      <w:proofErr w:type="spellStart"/>
      <w:r w:rsidRPr="00EE0694">
        <w:rPr>
          <w:rFonts w:ascii="Arial Narrow" w:eastAsia="NSimSun" w:hAnsi="Arial Narrow" w:cs="Arial"/>
          <w:kern w:val="3"/>
          <w:sz w:val="22"/>
          <w:szCs w:val="22"/>
          <w:lang w:eastAsia="zh-CN" w:bidi="hi-IN"/>
        </w:rPr>
        <w:t>biens</w:t>
      </w:r>
      <w:proofErr w:type="spellEnd"/>
      <w:r w:rsidRPr="00EE0694">
        <w:rPr>
          <w:rFonts w:ascii="Arial Narrow" w:eastAsia="NSimSun" w:hAnsi="Arial Narrow" w:cs="Arial"/>
          <w:kern w:val="3"/>
          <w:sz w:val="22"/>
          <w:szCs w:val="22"/>
          <w:lang w:eastAsia="zh-CN" w:bidi="hi-IN"/>
        </w:rPr>
        <w:t xml:space="preserve"> </w:t>
      </w:r>
      <w:proofErr w:type="spellStart"/>
      <w:r w:rsidRPr="00EE0694">
        <w:rPr>
          <w:rFonts w:ascii="Arial Narrow" w:eastAsia="NSimSun" w:hAnsi="Arial Narrow" w:cs="Arial"/>
          <w:kern w:val="3"/>
          <w:sz w:val="22"/>
          <w:szCs w:val="22"/>
          <w:lang w:eastAsia="zh-CN" w:bidi="hi-IN"/>
        </w:rPr>
        <w:t>municipaux</w:t>
      </w:r>
      <w:proofErr w:type="spellEnd"/>
      <w:r w:rsidRPr="00EE0694">
        <w:rPr>
          <w:rFonts w:ascii="Arial Narrow" w:eastAsia="NSimSun" w:hAnsi="Arial Narrow" w:cs="Arial"/>
          <w:kern w:val="3"/>
          <w:sz w:val="22"/>
          <w:szCs w:val="22"/>
          <w:lang w:eastAsia="zh-CN" w:bidi="hi-IN"/>
        </w:rPr>
        <w:t xml:space="preserve"> ; </w:t>
      </w:r>
    </w:p>
    <w:p w14:paraId="07567DE4"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1C2848E1"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 xml:space="preserve">7. Autorisation de recruter en tant que besoin agents non titulaires de remplacement </w:t>
      </w:r>
    </w:p>
    <w:p w14:paraId="5080AA4B" w14:textId="77777777" w:rsidR="000B389A" w:rsidRPr="00EE0694" w:rsidRDefault="000B389A" w:rsidP="007F4569">
      <w:pPr>
        <w:pStyle w:val="Pardfaut"/>
        <w:suppressAutoHyphens/>
        <w:spacing w:before="0" w:line="240" w:lineRule="auto"/>
        <w:jc w:val="both"/>
        <w:rPr>
          <w:rFonts w:ascii="Arial Narrow" w:eastAsia="Avenir Heavy" w:hAnsi="Arial Narrow" w:cs="Avenir Heavy"/>
          <w:sz w:val="22"/>
          <w:szCs w:val="22"/>
          <w:u w:val="single"/>
        </w:rPr>
      </w:pPr>
    </w:p>
    <w:p w14:paraId="35EE1DE5" w14:textId="100E2EBD" w:rsidR="00F77FB9" w:rsidRPr="00EE0694" w:rsidRDefault="00F77FB9" w:rsidP="00F77FB9">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Monsieur le Maire explique au conseil municipal que les besoins du service peuvent justifier le remplacement rapide de fonctionnaires et d’agents contractuels momentanément indisponibles ;</w:t>
      </w:r>
    </w:p>
    <w:p w14:paraId="432C9A5A" w14:textId="64D6697C" w:rsidR="00F77FB9" w:rsidRPr="00EE0694" w:rsidRDefault="00F77FB9" w:rsidP="00F77FB9">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A l’unanimité, le conseil municipal</w:t>
      </w:r>
      <w:r w:rsidR="0053611D" w:rsidRPr="00EE0694">
        <w:rPr>
          <w:rFonts w:ascii="Arial Narrow" w:hAnsi="Arial Narrow"/>
          <w:i/>
          <w:iCs/>
          <w:sz w:val="22"/>
          <w:szCs w:val="22"/>
        </w:rPr>
        <w:t xml:space="preserve"> décide</w:t>
      </w:r>
      <w:r w:rsidRPr="00EE0694">
        <w:rPr>
          <w:rFonts w:ascii="Arial Narrow" w:hAnsi="Arial Narrow"/>
          <w:i/>
          <w:iCs/>
          <w:sz w:val="22"/>
          <w:szCs w:val="22"/>
        </w:rPr>
        <w:t> :</w:t>
      </w:r>
    </w:p>
    <w:p w14:paraId="212A4F21" w14:textId="6665A70A" w:rsidR="00F77FB9" w:rsidRPr="00EE0694" w:rsidRDefault="00F77FB9" w:rsidP="00F77FB9">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 D'autoriser Monsieur le Maire pour la durée de son mandat à recruter en tant que de besoin des agents contractuels dans les conditions fixées par l'article L. 332-13 du CGFP précité pour remplacer des fonctionnaires et agents contractuels momentanément indisponibles ;</w:t>
      </w:r>
    </w:p>
    <w:p w14:paraId="6F2A760F" w14:textId="1E4149A1" w:rsidR="00F77FB9" w:rsidRPr="00EE0694" w:rsidRDefault="00F77FB9" w:rsidP="00F77FB9">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 De charger Monsieur le Maire de la détermination des niveaux de recrutement et de rémunération des candidats retenus selon la nature des fonctions à exercer et les profils requis ;</w:t>
      </w:r>
    </w:p>
    <w:p w14:paraId="4B000BD1" w14:textId="5A6D8901" w:rsidR="00F77FB9" w:rsidRPr="00EE0694" w:rsidRDefault="00F77FB9" w:rsidP="00F77FB9">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 De prévoir à cette fin une enveloppe de crédits au budget.</w:t>
      </w:r>
    </w:p>
    <w:p w14:paraId="0D382463" w14:textId="77777777" w:rsidR="000B389A" w:rsidRPr="00EE0694" w:rsidRDefault="000B389A" w:rsidP="00F77FB9">
      <w:pPr>
        <w:pStyle w:val="Pardfaut"/>
        <w:suppressAutoHyphens/>
        <w:spacing w:before="0" w:line="240" w:lineRule="auto"/>
        <w:jc w:val="both"/>
        <w:rPr>
          <w:rFonts w:ascii="Arial Narrow" w:eastAsia="Avenir Book" w:hAnsi="Arial Narrow" w:cs="Avenir Book"/>
          <w:sz w:val="22"/>
          <w:szCs w:val="22"/>
        </w:rPr>
      </w:pPr>
    </w:p>
    <w:p w14:paraId="3DD89234" w14:textId="77777777" w:rsidR="000B389A" w:rsidRPr="00EE0694" w:rsidRDefault="005D5D7E" w:rsidP="00F77FB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8. Redevance d'occupation du Domaine Public France Té</w:t>
      </w:r>
      <w:r w:rsidRPr="00EE0694">
        <w:rPr>
          <w:rFonts w:ascii="Arial Narrow" w:hAnsi="Arial Narrow"/>
          <w:b/>
          <w:bCs/>
          <w:sz w:val="22"/>
          <w:szCs w:val="22"/>
          <w:u w:val="single"/>
          <w:lang w:val="pt-PT"/>
        </w:rPr>
        <w:t xml:space="preserve">lecom 2026 </w:t>
      </w:r>
    </w:p>
    <w:p w14:paraId="386D9D1F" w14:textId="77777777" w:rsidR="000B389A" w:rsidRPr="00EE0694" w:rsidRDefault="000B389A" w:rsidP="00F77FB9">
      <w:pPr>
        <w:pStyle w:val="Pardfaut"/>
        <w:suppressAutoHyphens/>
        <w:spacing w:before="0" w:line="240" w:lineRule="auto"/>
        <w:jc w:val="both"/>
        <w:rPr>
          <w:rFonts w:ascii="Arial Narrow" w:eastAsia="Avenir Book" w:hAnsi="Arial Narrow" w:cs="Avenir Book"/>
          <w:sz w:val="22"/>
          <w:szCs w:val="22"/>
        </w:rPr>
      </w:pPr>
    </w:p>
    <w:p w14:paraId="60318BFF" w14:textId="5F53CA46" w:rsidR="000B389A" w:rsidRPr="00EE0694" w:rsidRDefault="005D5D7E" w:rsidP="00F77FB9">
      <w:pPr>
        <w:pStyle w:val="Pardfaut"/>
        <w:suppressAutoHyphens/>
        <w:spacing w:before="0" w:line="240" w:lineRule="auto"/>
        <w:jc w:val="both"/>
        <w:rPr>
          <w:rFonts w:ascii="Arial Narrow" w:hAnsi="Arial Narrow"/>
          <w:sz w:val="22"/>
          <w:szCs w:val="22"/>
        </w:rPr>
      </w:pPr>
      <w:r w:rsidRPr="00EE0694">
        <w:rPr>
          <w:rFonts w:ascii="Arial Narrow" w:hAnsi="Arial Narrow"/>
          <w:sz w:val="22"/>
          <w:szCs w:val="22"/>
        </w:rPr>
        <w:t>La redevance est calculée comme suit.</w:t>
      </w:r>
      <w:r w:rsidR="00F77FB9" w:rsidRPr="00EE0694">
        <w:rPr>
          <w:rFonts w:ascii="Arial Narrow" w:hAnsi="Arial Narrow"/>
          <w:sz w:val="22"/>
          <w:szCs w:val="22"/>
        </w:rPr>
        <w:t> :</w:t>
      </w:r>
    </w:p>
    <w:p w14:paraId="54F71745" w14:textId="77777777" w:rsidR="00F77FB9" w:rsidRPr="00EE0694" w:rsidRDefault="00F77FB9" w:rsidP="00F77FB9">
      <w:pPr>
        <w:pStyle w:val="Pardfaut"/>
        <w:suppressAutoHyphens/>
        <w:spacing w:before="0" w:line="240" w:lineRule="auto"/>
        <w:jc w:val="both"/>
        <w:rPr>
          <w:rFonts w:ascii="Arial Narrow" w:eastAsia="Avenir Book" w:hAnsi="Arial Narrow" w:cs="Avenir Book"/>
          <w:sz w:val="22"/>
          <w:szCs w:val="22"/>
        </w:rPr>
      </w:pPr>
    </w:p>
    <w:tbl>
      <w:tblPr>
        <w:tblStyle w:val="Grilledutableau"/>
        <w:tblW w:w="9498" w:type="dxa"/>
        <w:tblInd w:w="-5" w:type="dxa"/>
        <w:tblLayout w:type="fixed"/>
        <w:tblLook w:val="04A0" w:firstRow="1" w:lastRow="0" w:firstColumn="1" w:lastColumn="0" w:noHBand="0" w:noVBand="1"/>
      </w:tblPr>
      <w:tblGrid>
        <w:gridCol w:w="854"/>
        <w:gridCol w:w="1318"/>
        <w:gridCol w:w="767"/>
        <w:gridCol w:w="987"/>
        <w:gridCol w:w="1177"/>
        <w:gridCol w:w="851"/>
        <w:gridCol w:w="775"/>
        <w:gridCol w:w="1068"/>
        <w:gridCol w:w="1701"/>
      </w:tblGrid>
      <w:tr w:rsidR="00F77FB9" w:rsidRPr="00EE0694" w14:paraId="6E5CD6B5" w14:textId="77777777" w:rsidTr="00054B73">
        <w:tc>
          <w:tcPr>
            <w:tcW w:w="854" w:type="dxa"/>
            <w:vMerge w:val="restart"/>
            <w:vAlign w:val="center"/>
          </w:tcPr>
          <w:p w14:paraId="55292837"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Année</w:t>
            </w:r>
          </w:p>
        </w:tc>
        <w:tc>
          <w:tcPr>
            <w:tcW w:w="1318" w:type="dxa"/>
            <w:vMerge w:val="restart"/>
            <w:vAlign w:val="center"/>
          </w:tcPr>
          <w:p w14:paraId="26F8B986"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Patrimoine</w:t>
            </w:r>
          </w:p>
        </w:tc>
        <w:tc>
          <w:tcPr>
            <w:tcW w:w="2931" w:type="dxa"/>
            <w:gridSpan w:val="3"/>
            <w:vAlign w:val="center"/>
          </w:tcPr>
          <w:p w14:paraId="2EF2009A"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Souterrain</w:t>
            </w:r>
          </w:p>
        </w:tc>
        <w:tc>
          <w:tcPr>
            <w:tcW w:w="2694" w:type="dxa"/>
            <w:gridSpan w:val="3"/>
            <w:vAlign w:val="center"/>
          </w:tcPr>
          <w:p w14:paraId="150DF342"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Aérien</w:t>
            </w:r>
          </w:p>
        </w:tc>
        <w:tc>
          <w:tcPr>
            <w:tcW w:w="1701" w:type="dxa"/>
            <w:vMerge w:val="restart"/>
            <w:vAlign w:val="center"/>
          </w:tcPr>
          <w:p w14:paraId="5339E040"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Total</w:t>
            </w:r>
          </w:p>
        </w:tc>
      </w:tr>
      <w:tr w:rsidR="00F77FB9" w:rsidRPr="00EE0694" w14:paraId="314D8874" w14:textId="77777777" w:rsidTr="00054B73">
        <w:tc>
          <w:tcPr>
            <w:tcW w:w="854" w:type="dxa"/>
            <w:vMerge/>
            <w:vAlign w:val="center"/>
          </w:tcPr>
          <w:p w14:paraId="7AA5C753" w14:textId="77777777" w:rsidR="00F77FB9" w:rsidRPr="00EE0694" w:rsidRDefault="00F77FB9" w:rsidP="00F712B4">
            <w:pPr>
              <w:jc w:val="both"/>
              <w:rPr>
                <w:rFonts w:asciiTheme="minorHAnsi" w:eastAsia="NSimSun" w:hAnsiTheme="minorHAnsi" w:hint="eastAsia"/>
                <w:sz w:val="22"/>
                <w:szCs w:val="22"/>
              </w:rPr>
            </w:pPr>
          </w:p>
        </w:tc>
        <w:tc>
          <w:tcPr>
            <w:tcW w:w="1318" w:type="dxa"/>
            <w:vMerge/>
            <w:vAlign w:val="center"/>
          </w:tcPr>
          <w:p w14:paraId="44DCB8CF" w14:textId="77777777" w:rsidR="00F77FB9" w:rsidRPr="00EE0694" w:rsidRDefault="00F77FB9" w:rsidP="00F712B4">
            <w:pPr>
              <w:jc w:val="both"/>
              <w:rPr>
                <w:rFonts w:asciiTheme="minorHAnsi" w:eastAsia="NSimSun" w:hAnsiTheme="minorHAnsi" w:hint="eastAsia"/>
                <w:sz w:val="22"/>
                <w:szCs w:val="22"/>
              </w:rPr>
            </w:pPr>
          </w:p>
        </w:tc>
        <w:tc>
          <w:tcPr>
            <w:tcW w:w="767" w:type="dxa"/>
            <w:vAlign w:val="center"/>
          </w:tcPr>
          <w:p w14:paraId="62AAA833"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Km</w:t>
            </w:r>
          </w:p>
        </w:tc>
        <w:tc>
          <w:tcPr>
            <w:tcW w:w="987" w:type="dxa"/>
            <w:vAlign w:val="center"/>
          </w:tcPr>
          <w:p w14:paraId="4803A5E9"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Barème</w:t>
            </w:r>
          </w:p>
        </w:tc>
        <w:tc>
          <w:tcPr>
            <w:tcW w:w="1177" w:type="dxa"/>
            <w:vAlign w:val="center"/>
          </w:tcPr>
          <w:p w14:paraId="4F00BF60" w14:textId="77777777" w:rsidR="00F77FB9" w:rsidRPr="00EE0694" w:rsidRDefault="00F77FB9" w:rsidP="00F712B4">
            <w:pPr>
              <w:jc w:val="center"/>
              <w:rPr>
                <w:rFonts w:asciiTheme="minorHAnsi" w:eastAsia="NSimSun" w:hAnsiTheme="minorHAnsi" w:hint="eastAsia"/>
                <w:sz w:val="22"/>
                <w:szCs w:val="22"/>
              </w:rPr>
            </w:pPr>
            <w:proofErr w:type="spellStart"/>
            <w:r w:rsidRPr="00EE0694">
              <w:rPr>
                <w:rFonts w:asciiTheme="minorHAnsi" w:eastAsia="NSimSun" w:hAnsiTheme="minorHAnsi"/>
                <w:sz w:val="22"/>
                <w:szCs w:val="22"/>
              </w:rPr>
              <w:t>Montant</w:t>
            </w:r>
            <w:proofErr w:type="spellEnd"/>
          </w:p>
        </w:tc>
        <w:tc>
          <w:tcPr>
            <w:tcW w:w="851" w:type="dxa"/>
            <w:vAlign w:val="center"/>
          </w:tcPr>
          <w:p w14:paraId="6ABA96A5"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Km</w:t>
            </w:r>
          </w:p>
        </w:tc>
        <w:tc>
          <w:tcPr>
            <w:tcW w:w="775" w:type="dxa"/>
            <w:vAlign w:val="center"/>
          </w:tcPr>
          <w:p w14:paraId="133230CE" w14:textId="77777777" w:rsidR="00F77FB9" w:rsidRPr="00EE0694" w:rsidRDefault="00F77FB9" w:rsidP="00F712B4">
            <w:pPr>
              <w:jc w:val="center"/>
              <w:rPr>
                <w:rFonts w:asciiTheme="minorHAnsi" w:eastAsia="NSimSun" w:hAnsiTheme="minorHAnsi" w:hint="eastAsia"/>
                <w:sz w:val="22"/>
                <w:szCs w:val="22"/>
              </w:rPr>
            </w:pPr>
            <w:r w:rsidRPr="00EE0694">
              <w:rPr>
                <w:rFonts w:asciiTheme="minorHAnsi" w:eastAsia="NSimSun" w:hAnsiTheme="minorHAnsi"/>
                <w:sz w:val="22"/>
                <w:szCs w:val="22"/>
              </w:rPr>
              <w:t>Barème</w:t>
            </w:r>
          </w:p>
        </w:tc>
        <w:tc>
          <w:tcPr>
            <w:tcW w:w="1068" w:type="dxa"/>
            <w:vAlign w:val="center"/>
          </w:tcPr>
          <w:p w14:paraId="078701CA" w14:textId="77777777" w:rsidR="00F77FB9" w:rsidRPr="00EE0694" w:rsidRDefault="00F77FB9" w:rsidP="00F712B4">
            <w:pPr>
              <w:jc w:val="center"/>
              <w:rPr>
                <w:rFonts w:asciiTheme="minorHAnsi" w:eastAsia="NSimSun" w:hAnsiTheme="minorHAnsi" w:hint="eastAsia"/>
                <w:sz w:val="22"/>
                <w:szCs w:val="22"/>
              </w:rPr>
            </w:pPr>
            <w:proofErr w:type="spellStart"/>
            <w:r w:rsidRPr="00EE0694">
              <w:rPr>
                <w:rFonts w:asciiTheme="minorHAnsi" w:eastAsia="NSimSun" w:hAnsiTheme="minorHAnsi"/>
                <w:sz w:val="22"/>
                <w:szCs w:val="22"/>
              </w:rPr>
              <w:t>Montant</w:t>
            </w:r>
            <w:proofErr w:type="spellEnd"/>
          </w:p>
        </w:tc>
        <w:tc>
          <w:tcPr>
            <w:tcW w:w="1701" w:type="dxa"/>
            <w:vMerge/>
            <w:vAlign w:val="center"/>
          </w:tcPr>
          <w:p w14:paraId="615C69A3" w14:textId="77777777" w:rsidR="00F77FB9" w:rsidRPr="00EE0694" w:rsidRDefault="00F77FB9" w:rsidP="00F712B4">
            <w:pPr>
              <w:jc w:val="both"/>
              <w:rPr>
                <w:rFonts w:asciiTheme="minorHAnsi" w:eastAsia="NSimSun" w:hAnsiTheme="minorHAnsi" w:hint="eastAsia"/>
                <w:sz w:val="22"/>
                <w:szCs w:val="22"/>
              </w:rPr>
            </w:pPr>
          </w:p>
        </w:tc>
      </w:tr>
      <w:tr w:rsidR="00F77FB9" w:rsidRPr="00EE0694" w14:paraId="464AABE8" w14:textId="77777777" w:rsidTr="00054B73">
        <w:tc>
          <w:tcPr>
            <w:tcW w:w="854" w:type="dxa"/>
            <w:vAlign w:val="center"/>
          </w:tcPr>
          <w:p w14:paraId="067895BF"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2026</w:t>
            </w:r>
          </w:p>
        </w:tc>
        <w:tc>
          <w:tcPr>
            <w:tcW w:w="1318" w:type="dxa"/>
            <w:vAlign w:val="center"/>
          </w:tcPr>
          <w:p w14:paraId="5B157E6D"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31/12/2025</w:t>
            </w:r>
          </w:p>
        </w:tc>
        <w:tc>
          <w:tcPr>
            <w:tcW w:w="767" w:type="dxa"/>
            <w:vAlign w:val="center"/>
          </w:tcPr>
          <w:p w14:paraId="62A004B8"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4,422</w:t>
            </w:r>
          </w:p>
        </w:tc>
        <w:tc>
          <w:tcPr>
            <w:tcW w:w="987" w:type="dxa"/>
            <w:vAlign w:val="center"/>
          </w:tcPr>
          <w:p w14:paraId="2FE200FA"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49.11</w:t>
            </w:r>
          </w:p>
        </w:tc>
        <w:tc>
          <w:tcPr>
            <w:tcW w:w="1177" w:type="dxa"/>
            <w:vAlign w:val="center"/>
          </w:tcPr>
          <w:p w14:paraId="0C4C5383"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217.16 €</w:t>
            </w:r>
          </w:p>
        </w:tc>
        <w:tc>
          <w:tcPr>
            <w:tcW w:w="851" w:type="dxa"/>
            <w:vAlign w:val="center"/>
          </w:tcPr>
          <w:p w14:paraId="672C7026"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9,407</w:t>
            </w:r>
          </w:p>
        </w:tc>
        <w:tc>
          <w:tcPr>
            <w:tcW w:w="775" w:type="dxa"/>
            <w:vAlign w:val="center"/>
          </w:tcPr>
          <w:p w14:paraId="2ED75E69"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65.49</w:t>
            </w:r>
          </w:p>
        </w:tc>
        <w:tc>
          <w:tcPr>
            <w:tcW w:w="1068" w:type="dxa"/>
            <w:vAlign w:val="center"/>
          </w:tcPr>
          <w:p w14:paraId="174DBE9C"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616.06 €</w:t>
            </w:r>
          </w:p>
        </w:tc>
        <w:tc>
          <w:tcPr>
            <w:tcW w:w="1701" w:type="dxa"/>
            <w:vAlign w:val="center"/>
          </w:tcPr>
          <w:p w14:paraId="1C961FB2" w14:textId="77777777" w:rsidR="00F77FB9" w:rsidRPr="00EE0694" w:rsidRDefault="00F77FB9" w:rsidP="00F712B4">
            <w:pPr>
              <w:jc w:val="both"/>
              <w:rPr>
                <w:rFonts w:asciiTheme="minorHAnsi" w:eastAsia="NSimSun" w:hAnsiTheme="minorHAnsi" w:hint="eastAsia"/>
                <w:sz w:val="22"/>
                <w:szCs w:val="22"/>
              </w:rPr>
            </w:pPr>
            <w:r w:rsidRPr="00EE0694">
              <w:rPr>
                <w:rFonts w:asciiTheme="minorHAnsi" w:eastAsia="NSimSun" w:hAnsiTheme="minorHAnsi"/>
                <w:sz w:val="22"/>
                <w:szCs w:val="22"/>
              </w:rPr>
              <w:t xml:space="preserve">833.22 € arrondi à </w:t>
            </w:r>
            <w:r w:rsidRPr="00EE0694">
              <w:rPr>
                <w:rFonts w:asciiTheme="minorHAnsi" w:eastAsia="NSimSun" w:hAnsiTheme="minorHAnsi"/>
                <w:b/>
                <w:bCs/>
                <w:sz w:val="22"/>
                <w:szCs w:val="22"/>
              </w:rPr>
              <w:t>833 €</w:t>
            </w:r>
          </w:p>
        </w:tc>
      </w:tr>
    </w:tbl>
    <w:p w14:paraId="0BDE1152" w14:textId="77777777" w:rsidR="00F77FB9" w:rsidRPr="00EE0694" w:rsidRDefault="00F77FB9" w:rsidP="00F77FB9">
      <w:pPr>
        <w:pStyle w:val="Pardfaut"/>
        <w:suppressAutoHyphens/>
        <w:spacing w:before="0" w:line="240" w:lineRule="auto"/>
        <w:jc w:val="both"/>
        <w:rPr>
          <w:rFonts w:ascii="Arial Narrow" w:hAnsi="Arial Narrow"/>
          <w:sz w:val="22"/>
          <w:szCs w:val="22"/>
        </w:rPr>
      </w:pPr>
    </w:p>
    <w:p w14:paraId="61E71D9A" w14:textId="3DAC486C" w:rsidR="000B389A" w:rsidRPr="00EE0694" w:rsidRDefault="00F77FB9" w:rsidP="00F77FB9">
      <w:pPr>
        <w:pStyle w:val="Pardfaut"/>
        <w:suppressAutoHyphens/>
        <w:spacing w:before="0" w:line="240" w:lineRule="auto"/>
        <w:jc w:val="both"/>
        <w:rPr>
          <w:rFonts w:ascii="Arial Narrow" w:hAnsi="Arial Narrow"/>
          <w:i/>
          <w:iCs/>
          <w:sz w:val="22"/>
          <w:szCs w:val="22"/>
        </w:rPr>
      </w:pPr>
      <w:r w:rsidRPr="00EE0694">
        <w:rPr>
          <w:rFonts w:ascii="Arial Narrow" w:hAnsi="Arial Narrow"/>
          <w:i/>
          <w:iCs/>
          <w:sz w:val="22"/>
          <w:szCs w:val="22"/>
        </w:rPr>
        <w:t>Le conseil municipal fixe à l’unanimité la</w:t>
      </w:r>
      <w:r w:rsidR="005D5D7E" w:rsidRPr="00EE0694">
        <w:rPr>
          <w:rFonts w:ascii="Arial Narrow" w:hAnsi="Arial Narrow"/>
          <w:i/>
          <w:iCs/>
          <w:sz w:val="22"/>
          <w:szCs w:val="22"/>
        </w:rPr>
        <w:t xml:space="preserve"> redevance annuelle </w:t>
      </w:r>
      <w:r w:rsidRPr="00EE0694">
        <w:rPr>
          <w:rFonts w:ascii="Arial Narrow" w:hAnsi="Arial Narrow"/>
          <w:i/>
          <w:iCs/>
          <w:sz w:val="22"/>
          <w:szCs w:val="22"/>
        </w:rPr>
        <w:t>à</w:t>
      </w:r>
      <w:r w:rsidR="005D5D7E" w:rsidRPr="00EE0694">
        <w:rPr>
          <w:rFonts w:ascii="Arial Narrow" w:hAnsi="Arial Narrow"/>
          <w:i/>
          <w:iCs/>
          <w:sz w:val="22"/>
          <w:szCs w:val="22"/>
        </w:rPr>
        <w:t xml:space="preserve"> 833€.</w:t>
      </w:r>
    </w:p>
    <w:p w14:paraId="7A677EA6" w14:textId="77777777" w:rsidR="000B389A" w:rsidRPr="00EE0694" w:rsidRDefault="000B389A" w:rsidP="007F4569">
      <w:pPr>
        <w:pStyle w:val="Pardfaut"/>
        <w:suppressAutoHyphens/>
        <w:spacing w:before="0" w:line="240" w:lineRule="auto"/>
        <w:ind w:left="283"/>
        <w:jc w:val="both"/>
        <w:rPr>
          <w:rFonts w:ascii="Arial Narrow" w:eastAsia="Avenir Book" w:hAnsi="Arial Narrow" w:cs="Avenir Book"/>
          <w:sz w:val="22"/>
          <w:szCs w:val="22"/>
        </w:rPr>
      </w:pPr>
    </w:p>
    <w:p w14:paraId="1B9BA44A"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 xml:space="preserve">9. Etude d'opportunité : convention avec l'ALEC </w:t>
      </w:r>
    </w:p>
    <w:p w14:paraId="3CFA5AC3"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3A703E3A" w14:textId="77777777" w:rsidR="003234D1" w:rsidRPr="00EE0694" w:rsidRDefault="003234D1" w:rsidP="003234D1">
      <w:pPr>
        <w:pStyle w:val="Pardfaut"/>
        <w:suppressAutoHyphens/>
        <w:spacing w:before="0"/>
        <w:jc w:val="both"/>
        <w:rPr>
          <w:rFonts w:ascii="Arial Narrow" w:hAnsi="Arial Narrow"/>
          <w:sz w:val="22"/>
          <w:szCs w:val="22"/>
        </w:rPr>
      </w:pPr>
      <w:r w:rsidRPr="00EE0694">
        <w:rPr>
          <w:rFonts w:ascii="Arial Narrow" w:hAnsi="Arial Narrow"/>
          <w:sz w:val="22"/>
          <w:szCs w:val="22"/>
        </w:rPr>
        <w:t xml:space="preserve">Monsieur De Oliveira, représentant de l’ALEC, est à l’initiative de cette étude. Monsieur le Maire rappelle qu’il a déjà accompagné la commune lors des travaux de rénovation énergétique de l’école. Il propose désormais la réalisation d’une </w:t>
      </w:r>
      <w:r w:rsidRPr="00EE0694">
        <w:rPr>
          <w:rFonts w:ascii="Arial Narrow" w:hAnsi="Arial Narrow"/>
          <w:sz w:val="22"/>
          <w:szCs w:val="22"/>
        </w:rPr>
        <w:lastRenderedPageBreak/>
        <w:t>étude d’opportunité concernant l’installation de panneaux photovoltaïques sur la commune, avec pour objectif principal l’autoconsommation et, le cas échéant, la revente du surplus dans un rayon de 15</w:t>
      </w:r>
      <w:r w:rsidRPr="00EE0694">
        <w:rPr>
          <w:rFonts w:ascii="Arial" w:hAnsi="Arial" w:cs="Arial"/>
          <w:sz w:val="22"/>
          <w:szCs w:val="22"/>
        </w:rPr>
        <w:t> </w:t>
      </w:r>
      <w:r w:rsidRPr="00EE0694">
        <w:rPr>
          <w:rFonts w:ascii="Arial Narrow" w:hAnsi="Arial Narrow"/>
          <w:sz w:val="22"/>
          <w:szCs w:val="22"/>
        </w:rPr>
        <w:t>km. Cette premi</w:t>
      </w:r>
      <w:r w:rsidRPr="00EE0694">
        <w:rPr>
          <w:rFonts w:ascii="Arial Narrow" w:hAnsi="Arial Narrow" w:cs="Arial Narrow"/>
          <w:sz w:val="22"/>
          <w:szCs w:val="22"/>
        </w:rPr>
        <w:t>è</w:t>
      </w:r>
      <w:r w:rsidRPr="00EE0694">
        <w:rPr>
          <w:rFonts w:ascii="Arial Narrow" w:hAnsi="Arial Narrow"/>
          <w:sz w:val="22"/>
          <w:szCs w:val="22"/>
        </w:rPr>
        <w:t xml:space="preserve">re phase vise </w:t>
      </w:r>
      <w:r w:rsidRPr="00EE0694">
        <w:rPr>
          <w:rFonts w:ascii="Arial Narrow" w:hAnsi="Arial Narrow" w:cs="Arial Narrow"/>
          <w:sz w:val="22"/>
          <w:szCs w:val="22"/>
        </w:rPr>
        <w:t>à</w:t>
      </w:r>
      <w:r w:rsidRPr="00EE0694">
        <w:rPr>
          <w:rFonts w:ascii="Arial Narrow" w:hAnsi="Arial Narrow"/>
          <w:sz w:val="22"/>
          <w:szCs w:val="22"/>
        </w:rPr>
        <w:t xml:space="preserve"> </w:t>
      </w:r>
      <w:r w:rsidRPr="00EE0694">
        <w:rPr>
          <w:rFonts w:ascii="Arial Narrow" w:hAnsi="Arial Narrow" w:cs="Arial Narrow"/>
          <w:sz w:val="22"/>
          <w:szCs w:val="22"/>
        </w:rPr>
        <w:t>é</w:t>
      </w:r>
      <w:r w:rsidRPr="00EE0694">
        <w:rPr>
          <w:rFonts w:ascii="Arial Narrow" w:hAnsi="Arial Narrow"/>
          <w:sz w:val="22"/>
          <w:szCs w:val="22"/>
        </w:rPr>
        <w:t>valuer les investissements n</w:t>
      </w:r>
      <w:r w:rsidRPr="00EE0694">
        <w:rPr>
          <w:rFonts w:ascii="Arial Narrow" w:hAnsi="Arial Narrow" w:cs="Arial Narrow"/>
          <w:sz w:val="22"/>
          <w:szCs w:val="22"/>
        </w:rPr>
        <w:t>é</w:t>
      </w:r>
      <w:r w:rsidRPr="00EE0694">
        <w:rPr>
          <w:rFonts w:ascii="Arial Narrow" w:hAnsi="Arial Narrow"/>
          <w:sz w:val="22"/>
          <w:szCs w:val="22"/>
        </w:rPr>
        <w:t>cessaires ainsi que leur coût.</w:t>
      </w:r>
    </w:p>
    <w:p w14:paraId="7F100957" w14:textId="77777777" w:rsidR="003234D1" w:rsidRPr="00EE0694" w:rsidRDefault="003234D1" w:rsidP="003234D1">
      <w:pPr>
        <w:pStyle w:val="Pardfaut"/>
        <w:suppressAutoHyphens/>
        <w:jc w:val="both"/>
        <w:rPr>
          <w:rFonts w:ascii="Arial Narrow" w:hAnsi="Arial Narrow"/>
          <w:sz w:val="22"/>
          <w:szCs w:val="22"/>
        </w:rPr>
      </w:pPr>
      <w:r w:rsidRPr="00EE0694">
        <w:rPr>
          <w:rFonts w:ascii="Arial Narrow" w:hAnsi="Arial Narrow"/>
          <w:sz w:val="22"/>
          <w:szCs w:val="22"/>
        </w:rPr>
        <w:t>Cinq sites potentiels ont été identifiés</w:t>
      </w:r>
      <w:r w:rsidRPr="00EE0694">
        <w:rPr>
          <w:rFonts w:ascii="Arial" w:hAnsi="Arial" w:cs="Arial"/>
          <w:sz w:val="22"/>
          <w:szCs w:val="22"/>
        </w:rPr>
        <w:t> </w:t>
      </w:r>
      <w:r w:rsidRPr="00EE0694">
        <w:rPr>
          <w:rFonts w:ascii="Arial Narrow" w:hAnsi="Arial Narrow"/>
          <w:sz w:val="22"/>
          <w:szCs w:val="22"/>
        </w:rPr>
        <w:t>: la toiture de la salle d</w:t>
      </w:r>
      <w:r w:rsidRPr="00EE0694">
        <w:rPr>
          <w:rFonts w:ascii="Arial Narrow" w:hAnsi="Arial Narrow" w:cs="Arial Narrow"/>
          <w:sz w:val="22"/>
          <w:szCs w:val="22"/>
        </w:rPr>
        <w:t>’</w:t>
      </w:r>
      <w:r w:rsidRPr="00EE0694">
        <w:rPr>
          <w:rFonts w:ascii="Arial Narrow" w:hAnsi="Arial Narrow"/>
          <w:sz w:val="22"/>
          <w:szCs w:val="22"/>
        </w:rPr>
        <w:t>escrime, les services techniques, la cantine, les parkings du Tiers-Lieux et du tennis (ombri</w:t>
      </w:r>
      <w:r w:rsidRPr="00EE0694">
        <w:rPr>
          <w:rFonts w:ascii="Arial Narrow" w:hAnsi="Arial Narrow" w:cs="Arial Narrow"/>
          <w:sz w:val="22"/>
          <w:szCs w:val="22"/>
        </w:rPr>
        <w:t>è</w:t>
      </w:r>
      <w:r w:rsidRPr="00EE0694">
        <w:rPr>
          <w:rFonts w:ascii="Arial Narrow" w:hAnsi="Arial Narrow"/>
          <w:sz w:val="22"/>
          <w:szCs w:val="22"/>
        </w:rPr>
        <w:t>res photovolta</w:t>
      </w:r>
      <w:r w:rsidRPr="00EE0694">
        <w:rPr>
          <w:rFonts w:ascii="Arial Narrow" w:hAnsi="Arial Narrow" w:cs="Arial Narrow"/>
          <w:sz w:val="22"/>
          <w:szCs w:val="22"/>
        </w:rPr>
        <w:t>ï</w:t>
      </w:r>
      <w:r w:rsidRPr="00EE0694">
        <w:rPr>
          <w:rFonts w:ascii="Arial Narrow" w:hAnsi="Arial Narrow"/>
          <w:sz w:val="22"/>
          <w:szCs w:val="22"/>
        </w:rPr>
        <w:t>ques).</w:t>
      </w:r>
    </w:p>
    <w:p w14:paraId="25433961" w14:textId="77777777" w:rsidR="003234D1" w:rsidRPr="00EE0694" w:rsidRDefault="003234D1" w:rsidP="003234D1">
      <w:pPr>
        <w:pStyle w:val="Pardfaut"/>
        <w:suppressAutoHyphens/>
        <w:jc w:val="both"/>
        <w:rPr>
          <w:rFonts w:ascii="Arial Narrow" w:hAnsi="Arial Narrow"/>
          <w:sz w:val="22"/>
          <w:szCs w:val="22"/>
        </w:rPr>
      </w:pPr>
      <w:r w:rsidRPr="00EE0694">
        <w:rPr>
          <w:rFonts w:ascii="Arial Narrow" w:hAnsi="Arial Narrow"/>
          <w:sz w:val="22"/>
          <w:szCs w:val="22"/>
        </w:rPr>
        <w:t>Madame COSSE interroge sur l’existence d’autres projets ou études en dehors du chantier de l’école. Monsieur le Maire répond par la négative et rappelle que deux projets importants ont déjà été menés lors du précédent mandat.</w:t>
      </w:r>
    </w:p>
    <w:p w14:paraId="19A47988" w14:textId="77777777" w:rsidR="003234D1" w:rsidRPr="00EE0694" w:rsidRDefault="003234D1" w:rsidP="003234D1">
      <w:pPr>
        <w:pStyle w:val="Pardfaut"/>
        <w:suppressAutoHyphens/>
        <w:jc w:val="both"/>
        <w:rPr>
          <w:rFonts w:ascii="Arial Narrow" w:hAnsi="Arial Narrow"/>
          <w:sz w:val="22"/>
          <w:szCs w:val="22"/>
        </w:rPr>
      </w:pPr>
      <w:r w:rsidRPr="00EE0694">
        <w:rPr>
          <w:rFonts w:ascii="Arial Narrow" w:hAnsi="Arial Narrow"/>
          <w:sz w:val="22"/>
          <w:szCs w:val="22"/>
        </w:rPr>
        <w:t>Monsieur VENANCY s’inquiète d’éventuelles contraintes liées à l’Architecte des bâtiments de France pour la pose de panneaux sur les toitures concernées. Monsieur le Maire précise que l’ABF se montre généralement plus exigeant pour l’installation d’un vélux que pour des panneaux photovoltaïques, dont la superposition est désormais autorisée.</w:t>
      </w:r>
    </w:p>
    <w:p w14:paraId="47038255" w14:textId="77777777" w:rsidR="003234D1" w:rsidRPr="00EE0694" w:rsidRDefault="003234D1" w:rsidP="003234D1">
      <w:pPr>
        <w:pStyle w:val="Pardfaut"/>
        <w:suppressAutoHyphens/>
        <w:jc w:val="both"/>
        <w:rPr>
          <w:rFonts w:ascii="Arial Narrow" w:hAnsi="Arial Narrow"/>
          <w:sz w:val="22"/>
          <w:szCs w:val="22"/>
        </w:rPr>
      </w:pPr>
    </w:p>
    <w:p w14:paraId="0812BE90" w14:textId="55D71E7C" w:rsidR="000B389A" w:rsidRPr="00054B73" w:rsidRDefault="003234D1" w:rsidP="003234D1">
      <w:pPr>
        <w:pStyle w:val="Pardfaut"/>
        <w:suppressAutoHyphens/>
        <w:spacing w:before="0" w:line="240" w:lineRule="auto"/>
        <w:jc w:val="both"/>
        <w:rPr>
          <w:rFonts w:ascii="Arial Narrow" w:eastAsia="Avenir Book" w:hAnsi="Arial Narrow" w:cs="Avenir Book"/>
          <w:i/>
          <w:iCs/>
          <w:sz w:val="22"/>
          <w:szCs w:val="22"/>
        </w:rPr>
      </w:pPr>
      <w:r w:rsidRPr="00054B73">
        <w:rPr>
          <w:rFonts w:ascii="Arial Narrow" w:hAnsi="Arial Narrow"/>
          <w:i/>
          <w:iCs/>
          <w:sz w:val="22"/>
          <w:szCs w:val="22"/>
        </w:rPr>
        <w:t>Le conseil municipal adopte à la majorité l’adhésion à l’ALEC (13 voix pour, 2 abstentions) ainsi que la réalisation de l’étude photovoltaïque (1</w:t>
      </w:r>
      <w:r w:rsidRPr="00054B73">
        <w:rPr>
          <w:rFonts w:ascii="Arial" w:hAnsi="Arial" w:cs="Arial"/>
          <w:i/>
          <w:iCs/>
          <w:sz w:val="22"/>
          <w:szCs w:val="22"/>
        </w:rPr>
        <w:t> </w:t>
      </w:r>
      <w:r w:rsidRPr="00054B73">
        <w:rPr>
          <w:rFonts w:ascii="Arial Narrow" w:hAnsi="Arial Narrow"/>
          <w:i/>
          <w:iCs/>
          <w:sz w:val="22"/>
          <w:szCs w:val="22"/>
        </w:rPr>
        <w:t>715</w:t>
      </w:r>
      <w:r w:rsidRPr="00054B73">
        <w:rPr>
          <w:rFonts w:ascii="Arial" w:hAnsi="Arial" w:cs="Arial"/>
          <w:i/>
          <w:iCs/>
          <w:sz w:val="22"/>
          <w:szCs w:val="22"/>
        </w:rPr>
        <w:t> </w:t>
      </w:r>
      <w:r w:rsidRPr="00054B73">
        <w:rPr>
          <w:rFonts w:ascii="Arial Narrow" w:hAnsi="Arial Narrow" w:cs="Arial Narrow"/>
          <w:i/>
          <w:iCs/>
          <w:sz w:val="22"/>
          <w:szCs w:val="22"/>
        </w:rPr>
        <w:t>€</w:t>
      </w:r>
      <w:r w:rsidRPr="00054B73">
        <w:rPr>
          <w:rFonts w:ascii="Arial Narrow" w:hAnsi="Arial Narrow"/>
          <w:i/>
          <w:iCs/>
          <w:sz w:val="22"/>
          <w:szCs w:val="22"/>
        </w:rPr>
        <w:t>).</w:t>
      </w:r>
    </w:p>
    <w:p w14:paraId="52254805"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7B48C7AA"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10. Avenant à la convention avec la guinguette du Peyrat</w:t>
      </w:r>
    </w:p>
    <w:p w14:paraId="30AE3981" w14:textId="77777777" w:rsidR="00CC7E41" w:rsidRPr="00EE0694" w:rsidRDefault="00CC7E41" w:rsidP="007F4569">
      <w:pPr>
        <w:pStyle w:val="Pardfaut"/>
        <w:suppressAutoHyphens/>
        <w:spacing w:before="0" w:line="240" w:lineRule="auto"/>
        <w:jc w:val="both"/>
        <w:rPr>
          <w:rFonts w:ascii="Arial Narrow" w:hAnsi="Arial Narrow"/>
          <w:sz w:val="22"/>
          <w:szCs w:val="22"/>
        </w:rPr>
      </w:pPr>
    </w:p>
    <w:p w14:paraId="4BCF3934" w14:textId="3308BAC6" w:rsidR="00CC7E41" w:rsidRPr="00EE0694" w:rsidRDefault="00CC7E41" w:rsidP="00CC7E41">
      <w:pPr>
        <w:ind w:hanging="12"/>
        <w:jc w:val="both"/>
        <w:rPr>
          <w:rFonts w:ascii="Arial Narrow" w:hAnsi="Arial Narrow" w:cs="Arial Unicode MS"/>
          <w:color w:val="000000"/>
          <w:sz w:val="22"/>
          <w:szCs w:val="22"/>
          <w:lang w:val="fr-FR" w:eastAsia="fr-FR"/>
          <w14:textOutline w14:w="0" w14:cap="flat" w14:cmpd="sng" w14:algn="ctr">
            <w14:noFill/>
            <w14:prstDash w14:val="solid"/>
            <w14:bevel/>
          </w14:textOutline>
        </w:rPr>
      </w:pPr>
      <w:r w:rsidRPr="00EE0694">
        <w:rPr>
          <w:rFonts w:ascii="Arial Narrow" w:hAnsi="Arial Narrow" w:cs="Arial Unicode MS"/>
          <w:color w:val="000000"/>
          <w:sz w:val="22"/>
          <w:szCs w:val="22"/>
          <w:lang w:val="fr-FR" w:eastAsia="fr-FR"/>
          <w14:textOutline w14:w="0" w14:cap="flat" w14:cmpd="sng" w14:algn="ctr">
            <w14:noFill/>
            <w14:prstDash w14:val="solid"/>
            <w14:bevel/>
          </w14:textOutline>
        </w:rPr>
        <w:t xml:space="preserve">Monsieur le Maire informe le conseil municipal qu’il est nécessaire de faire un avenant à la convention passée avec la guinguette du Peyrat afin d’acter les modifications </w:t>
      </w:r>
      <w:r w:rsidR="004D1EBA" w:rsidRPr="00EE0694">
        <w:rPr>
          <w:rFonts w:ascii="Arial Narrow" w:hAnsi="Arial Narrow" w:cs="Arial Unicode MS"/>
          <w:color w:val="000000"/>
          <w:sz w:val="22"/>
          <w:szCs w:val="22"/>
          <w:lang w:val="fr-FR" w:eastAsia="fr-FR"/>
          <w14:textOutline w14:w="0" w14:cap="flat" w14:cmpd="sng" w14:algn="ctr">
            <w14:noFill/>
            <w14:prstDash w14:val="solid"/>
            <w14:bevel/>
          </w14:textOutline>
        </w:rPr>
        <w:t>suivantes :</w:t>
      </w:r>
    </w:p>
    <w:p w14:paraId="67D24E1D" w14:textId="77777777" w:rsidR="00CC7E41" w:rsidRPr="00EE0694" w:rsidRDefault="00CC7E41" w:rsidP="00CC7E41">
      <w:pPr>
        <w:ind w:hanging="12"/>
        <w:jc w:val="both"/>
        <w:rPr>
          <w:rFonts w:ascii="Arial Narrow" w:hAnsi="Arial Narrow" w:cs="Arial Unicode MS"/>
          <w:color w:val="000000"/>
          <w:sz w:val="22"/>
          <w:szCs w:val="22"/>
          <w:lang w:val="fr-FR" w:eastAsia="fr-FR"/>
          <w14:textOutline w14:w="0" w14:cap="flat" w14:cmpd="sng" w14:algn="ctr">
            <w14:noFill/>
            <w14:prstDash w14:val="solid"/>
            <w14:bevel/>
          </w14:textOutline>
        </w:rPr>
      </w:pPr>
    </w:p>
    <w:p w14:paraId="0A0BA0A8" w14:textId="100D8111" w:rsidR="00CC7E41" w:rsidRPr="00EE0694" w:rsidRDefault="00CC7E41" w:rsidP="00CC7E41">
      <w:pPr>
        <w:pStyle w:val="Paragraphedeliste"/>
        <w:numPr>
          <w:ilvl w:val="0"/>
          <w:numId w:val="13"/>
        </w:numPr>
        <w:spacing w:after="0"/>
        <w:ind w:left="0"/>
        <w:jc w:val="both"/>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pPr>
      <w:r w:rsidRPr="00EE0694">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t>Le changement des associés</w:t>
      </w:r>
    </w:p>
    <w:p w14:paraId="33C850EA" w14:textId="77777777" w:rsidR="004D1EBA" w:rsidRPr="00EE0694" w:rsidRDefault="004D1EBA" w:rsidP="004D1EBA">
      <w:pPr>
        <w:pStyle w:val="Paragraphedeliste"/>
        <w:spacing w:after="0"/>
        <w:ind w:left="0"/>
        <w:jc w:val="both"/>
        <w:rPr>
          <w:rFonts w:ascii="Arial Narrow" w:eastAsia="Arial Unicode MS" w:hAnsi="Arial Narrow" w:cs="Arial Unicode MS"/>
          <w:b/>
          <w:bCs/>
          <w:color w:val="000000"/>
          <w:kern w:val="0"/>
          <w:bdr w:val="nil"/>
          <w:lang w:eastAsia="fr-FR"/>
          <w14:textOutline w14:w="0" w14:cap="flat" w14:cmpd="sng" w14:algn="ctr">
            <w14:noFill/>
            <w14:prstDash w14:val="solid"/>
            <w14:bevel/>
          </w14:textOutline>
          <w14:ligatures w14:val="none"/>
        </w:rPr>
      </w:pPr>
    </w:p>
    <w:p w14:paraId="2DFE7155" w14:textId="739D2982" w:rsidR="00CC7E41" w:rsidRPr="00EE0694" w:rsidRDefault="00CC7E41" w:rsidP="004D1EBA">
      <w:pPr>
        <w:pStyle w:val="Pardfaut"/>
        <w:numPr>
          <w:ilvl w:val="0"/>
          <w:numId w:val="13"/>
        </w:numPr>
        <w:suppressAutoHyphens/>
        <w:spacing w:before="0" w:line="240" w:lineRule="auto"/>
        <w:ind w:left="0"/>
        <w:jc w:val="both"/>
        <w:rPr>
          <w:rFonts w:ascii="Arial Narrow" w:eastAsia="Avenir Book" w:hAnsi="Arial Narrow" w:cs="Avenir Book"/>
          <w:sz w:val="22"/>
          <w:szCs w:val="22"/>
        </w:rPr>
      </w:pPr>
      <w:r w:rsidRPr="00EE0694">
        <w:rPr>
          <w:rFonts w:ascii="Arial Narrow" w:hAnsi="Arial Narrow"/>
          <w:b/>
          <w:bCs/>
          <w:sz w:val="22"/>
          <w:szCs w:val="22"/>
        </w:rPr>
        <w:t>La modification du montant de la redevance part fixe</w:t>
      </w:r>
      <w:r w:rsidRPr="00EE0694">
        <w:rPr>
          <w:rFonts w:ascii="Arial Narrow" w:hAnsi="Arial Narrow"/>
          <w:sz w:val="22"/>
          <w:szCs w:val="22"/>
        </w:rPr>
        <w:t xml:space="preserve"> : Loyer revu à la baisse à 5 000 </w:t>
      </w:r>
      <w:r w:rsidRPr="00EE0694">
        <w:rPr>
          <w:rFonts w:ascii="Arial Narrow" w:hAnsi="Arial Narrow"/>
          <w:sz w:val="22"/>
          <w:szCs w:val="22"/>
          <w:lang w:val="pt-PT"/>
        </w:rPr>
        <w:t xml:space="preserve">€ </w:t>
      </w:r>
      <w:r w:rsidRPr="00EE0694">
        <w:rPr>
          <w:rFonts w:ascii="Arial Narrow" w:hAnsi="Arial Narrow"/>
          <w:sz w:val="22"/>
          <w:szCs w:val="22"/>
        </w:rPr>
        <w:t xml:space="preserve">(au lieu de 7 000 </w:t>
      </w:r>
      <w:r w:rsidRPr="00EE0694">
        <w:rPr>
          <w:rFonts w:ascii="Arial Narrow" w:hAnsi="Arial Narrow"/>
          <w:sz w:val="22"/>
          <w:szCs w:val="22"/>
          <w:lang w:val="pt-PT"/>
        </w:rPr>
        <w:t>€</w:t>
      </w:r>
      <w:r w:rsidRPr="00EE0694">
        <w:rPr>
          <w:rFonts w:ascii="Arial Narrow" w:hAnsi="Arial Narrow"/>
          <w:sz w:val="22"/>
          <w:szCs w:val="22"/>
        </w:rPr>
        <w:t xml:space="preserve">) pour 2026 en raison des travaux du réseau d’eau. Le versement est échelonné sur 5 mois (avril à </w:t>
      </w:r>
      <w:r w:rsidRPr="00EE0694">
        <w:rPr>
          <w:rFonts w:ascii="Arial Narrow" w:hAnsi="Arial Narrow"/>
          <w:sz w:val="22"/>
          <w:szCs w:val="22"/>
          <w:lang w:val="pt-PT"/>
        </w:rPr>
        <w:t>ao</w:t>
      </w:r>
      <w:r w:rsidRPr="00EE0694">
        <w:rPr>
          <w:rFonts w:ascii="Arial Narrow" w:hAnsi="Arial Narrow"/>
          <w:sz w:val="22"/>
          <w:szCs w:val="22"/>
        </w:rPr>
        <w:t xml:space="preserve">ût) au lieu d'un versement unique en juillet. La part variable (2% au-delà de 450 000 </w:t>
      </w:r>
      <w:r w:rsidRPr="00EE0694">
        <w:rPr>
          <w:rFonts w:ascii="Arial Narrow" w:hAnsi="Arial Narrow"/>
          <w:sz w:val="22"/>
          <w:szCs w:val="22"/>
          <w:lang w:val="pt-PT"/>
        </w:rPr>
        <w:t xml:space="preserve">€ </w:t>
      </w:r>
      <w:r w:rsidRPr="00EE0694">
        <w:rPr>
          <w:rFonts w:ascii="Arial Narrow" w:hAnsi="Arial Narrow"/>
          <w:sz w:val="22"/>
          <w:szCs w:val="22"/>
        </w:rPr>
        <w:t>CA) est maintenue.</w:t>
      </w:r>
    </w:p>
    <w:p w14:paraId="34CB3377" w14:textId="154E9C27" w:rsidR="00CC7E41" w:rsidRPr="00EE0694" w:rsidRDefault="00CC7E41" w:rsidP="00CC7E41">
      <w:pPr>
        <w:pStyle w:val="Pardfaut"/>
        <w:suppressAutoHyphens/>
        <w:spacing w:before="0" w:line="240" w:lineRule="auto"/>
        <w:jc w:val="both"/>
        <w:rPr>
          <w:rFonts w:ascii="Arial Narrow" w:eastAsia="Avenir Book" w:hAnsi="Arial Narrow" w:cs="Avenir Book"/>
          <w:sz w:val="22"/>
          <w:szCs w:val="22"/>
        </w:rPr>
      </w:pPr>
    </w:p>
    <w:p w14:paraId="65BBBC74" w14:textId="02A931E6" w:rsidR="004D1EBA" w:rsidRPr="00EE0694" w:rsidRDefault="00CC7E41" w:rsidP="004D1EBA">
      <w:pPr>
        <w:pStyle w:val="Pardfaut"/>
        <w:numPr>
          <w:ilvl w:val="0"/>
          <w:numId w:val="13"/>
        </w:numPr>
        <w:suppressAutoHyphens/>
        <w:spacing w:before="0" w:line="240" w:lineRule="auto"/>
        <w:ind w:left="0"/>
        <w:jc w:val="both"/>
        <w:rPr>
          <w:rFonts w:ascii="Arial Narrow" w:eastAsia="Avenir Book" w:hAnsi="Arial Narrow" w:cs="Avenir Book"/>
          <w:sz w:val="22"/>
          <w:szCs w:val="22"/>
        </w:rPr>
      </w:pPr>
      <w:r w:rsidRPr="00EE0694">
        <w:rPr>
          <w:rFonts w:ascii="Arial Narrow" w:hAnsi="Arial Narrow"/>
          <w:b/>
          <w:bCs/>
          <w:sz w:val="22"/>
          <w:szCs w:val="22"/>
        </w:rPr>
        <w:t>La modification de l’article 4 de la convention initiale concernant le démarrage de l’activité</w:t>
      </w:r>
      <w:r w:rsidR="004D1EBA" w:rsidRPr="00EE0694">
        <w:rPr>
          <w:rFonts w:ascii="Arial Narrow" w:hAnsi="Arial Narrow"/>
          <w:sz w:val="22"/>
          <w:szCs w:val="22"/>
        </w:rPr>
        <w:t> :</w:t>
      </w:r>
      <w:r w:rsidR="004D1EBA" w:rsidRPr="00EE0694">
        <w:rPr>
          <w:rFonts w:ascii="Arial Narrow" w:hAnsi="Arial Narrow"/>
          <w:sz w:val="22"/>
          <w:szCs w:val="22"/>
          <w:lang w:val="it-IT"/>
        </w:rPr>
        <w:t xml:space="preserve"> Possibilit</w:t>
      </w:r>
      <w:r w:rsidR="004D1EBA" w:rsidRPr="00EE0694">
        <w:rPr>
          <w:rFonts w:ascii="Arial Narrow" w:hAnsi="Arial Narrow"/>
          <w:sz w:val="22"/>
          <w:szCs w:val="22"/>
        </w:rPr>
        <w:t>é d'ouverture d</w:t>
      </w:r>
      <w:r w:rsidR="004D1EBA" w:rsidRPr="00EE0694">
        <w:rPr>
          <w:rFonts w:ascii="Arial Narrow" w:hAnsi="Arial Narrow"/>
          <w:sz w:val="22"/>
          <w:szCs w:val="22"/>
          <w:lang w:val="it-IT"/>
        </w:rPr>
        <w:t>è</w:t>
      </w:r>
      <w:r w:rsidR="004D1EBA" w:rsidRPr="00EE0694">
        <w:rPr>
          <w:rFonts w:ascii="Arial Narrow" w:hAnsi="Arial Narrow"/>
          <w:sz w:val="22"/>
          <w:szCs w:val="22"/>
        </w:rPr>
        <w:t>s avril (au lieu de mai).</w:t>
      </w:r>
    </w:p>
    <w:p w14:paraId="6D4F84D2" w14:textId="6E398A4D" w:rsidR="00CC7E41" w:rsidRPr="00EE0694" w:rsidRDefault="00CC7E41" w:rsidP="004D1EBA">
      <w:pPr>
        <w:pStyle w:val="Paragraphedeliste"/>
        <w:spacing w:after="0"/>
        <w:ind w:left="0"/>
        <w:jc w:val="both"/>
        <w:rPr>
          <w:rFonts w:ascii="Arial Narrow" w:eastAsia="Arial Unicode MS" w:hAnsi="Arial Narrow" w:cs="Arial Unicode MS"/>
          <w:color w:val="000000"/>
          <w:kern w:val="0"/>
          <w:bdr w:val="nil"/>
          <w:lang w:eastAsia="fr-FR"/>
          <w14:textOutline w14:w="0" w14:cap="flat" w14:cmpd="sng" w14:algn="ctr">
            <w14:noFill/>
            <w14:prstDash w14:val="solid"/>
            <w14:bevel/>
          </w14:textOutline>
          <w14:ligatures w14:val="none"/>
        </w:rPr>
      </w:pPr>
    </w:p>
    <w:p w14:paraId="2ED79B9D" w14:textId="6EA6F9DC" w:rsidR="000B389A" w:rsidRPr="00054B73" w:rsidRDefault="00CC7E41" w:rsidP="004D1EBA">
      <w:pPr>
        <w:jc w:val="both"/>
        <w:rPr>
          <w:rFonts w:ascii="Arial Narrow" w:hAnsi="Arial Narrow" w:cs="Arial Unicode MS"/>
          <w:i/>
          <w:iCs/>
          <w:color w:val="000000"/>
          <w:sz w:val="22"/>
          <w:szCs w:val="22"/>
          <w:lang w:val="fr-FR" w:eastAsia="fr-FR"/>
          <w14:textOutline w14:w="0" w14:cap="flat" w14:cmpd="sng" w14:algn="ctr">
            <w14:noFill/>
            <w14:prstDash w14:val="solid"/>
            <w14:bevel/>
          </w14:textOutline>
        </w:rPr>
      </w:pPr>
      <w:r w:rsidRPr="00054B73">
        <w:rPr>
          <w:rFonts w:ascii="Arial Narrow" w:hAnsi="Arial Narrow" w:cs="Arial Unicode MS"/>
          <w:i/>
          <w:iCs/>
          <w:color w:val="000000"/>
          <w:sz w:val="22"/>
          <w:szCs w:val="22"/>
          <w:lang w:val="fr-FR" w:eastAsia="fr-FR"/>
          <w14:textOutline w14:w="0" w14:cap="flat" w14:cmpd="sng" w14:algn="ctr">
            <w14:noFill/>
            <w14:prstDash w14:val="solid"/>
            <w14:bevel/>
          </w14:textOutline>
        </w:rPr>
        <w:t>Le conseil municipal, après en avoir délibéré, à l’unanimité, accepte les modifications proposées et mandate monsieur le Maire pour signer l’avenant proposé à la convention initiale avec la guinguette du Peyrat (jointe en annexe de la présente délibération)</w:t>
      </w:r>
    </w:p>
    <w:p w14:paraId="4D970110" w14:textId="77777777" w:rsidR="000B389A" w:rsidRPr="00EE0694" w:rsidRDefault="000B389A" w:rsidP="004D1EBA">
      <w:pPr>
        <w:pStyle w:val="Pardfaut"/>
        <w:suppressAutoHyphens/>
        <w:spacing w:before="0" w:line="240" w:lineRule="auto"/>
        <w:jc w:val="both"/>
        <w:rPr>
          <w:rFonts w:ascii="Arial Narrow" w:eastAsia="Avenir Book" w:hAnsi="Arial Narrow" w:cs="Avenir Book"/>
          <w:sz w:val="22"/>
          <w:szCs w:val="22"/>
        </w:rPr>
      </w:pPr>
    </w:p>
    <w:p w14:paraId="351090BD"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578D78E7"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 xml:space="preserve">11. Désignations </w:t>
      </w:r>
    </w:p>
    <w:p w14:paraId="69641261"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3F21F29F" w14:textId="77777777" w:rsidR="000B389A" w:rsidRPr="00EE0694" w:rsidRDefault="005D5D7E" w:rsidP="007F4569">
      <w:pPr>
        <w:pStyle w:val="Pardfaut"/>
        <w:numPr>
          <w:ilvl w:val="0"/>
          <w:numId w:val="9"/>
        </w:numPr>
        <w:suppressAutoHyphens/>
        <w:spacing w:before="0" w:line="240" w:lineRule="auto"/>
        <w:jc w:val="both"/>
        <w:rPr>
          <w:rFonts w:ascii="Arial Narrow" w:hAnsi="Arial Narrow"/>
          <w:sz w:val="22"/>
          <w:szCs w:val="22"/>
          <w:u w:val="single"/>
        </w:rPr>
      </w:pPr>
      <w:r w:rsidRPr="00EE0694">
        <w:rPr>
          <w:rFonts w:ascii="Arial Narrow" w:hAnsi="Arial Narrow"/>
          <w:sz w:val="22"/>
          <w:szCs w:val="22"/>
          <w:u w:val="single"/>
        </w:rPr>
        <w:t>Référent déontologue de l'élu local,</w:t>
      </w:r>
    </w:p>
    <w:p w14:paraId="1465A05F" w14:textId="370B213A" w:rsidR="000B389A" w:rsidRPr="00EE0694" w:rsidRDefault="005D5D7E" w:rsidP="004D1EBA">
      <w:pPr>
        <w:pStyle w:val="Pardfaut"/>
        <w:suppressAutoHyphens/>
        <w:spacing w:before="0" w:line="240" w:lineRule="auto"/>
        <w:jc w:val="both"/>
        <w:rPr>
          <w:rFonts w:ascii="Arial Narrow" w:hAnsi="Arial Narrow"/>
          <w:sz w:val="22"/>
          <w:szCs w:val="22"/>
        </w:rPr>
      </w:pPr>
      <w:r w:rsidRPr="00054B73">
        <w:rPr>
          <w:rFonts w:ascii="Arial Narrow" w:hAnsi="Arial Narrow"/>
          <w:i/>
          <w:iCs/>
          <w:sz w:val="22"/>
          <w:szCs w:val="22"/>
        </w:rPr>
        <w:t>Vote à l</w:t>
      </w:r>
      <w:r w:rsidRPr="00054B73">
        <w:rPr>
          <w:rFonts w:ascii="Arial Narrow" w:hAnsi="Arial Narrow"/>
          <w:i/>
          <w:iCs/>
          <w:sz w:val="22"/>
          <w:szCs w:val="22"/>
          <w:rtl/>
        </w:rPr>
        <w:t>’</w:t>
      </w:r>
      <w:r w:rsidRPr="00054B73">
        <w:rPr>
          <w:rFonts w:ascii="Arial Narrow" w:hAnsi="Arial Narrow"/>
          <w:i/>
          <w:iCs/>
          <w:sz w:val="22"/>
          <w:szCs w:val="22"/>
          <w:lang w:val="it-IT"/>
        </w:rPr>
        <w:t>unanimit</w:t>
      </w:r>
      <w:r w:rsidRPr="00054B73">
        <w:rPr>
          <w:rFonts w:ascii="Arial Narrow" w:hAnsi="Arial Narrow"/>
          <w:i/>
          <w:iCs/>
          <w:sz w:val="22"/>
          <w:szCs w:val="22"/>
        </w:rPr>
        <w:t>é</w:t>
      </w:r>
      <w:r w:rsidRPr="00EE0694">
        <w:rPr>
          <w:rFonts w:ascii="Arial Narrow" w:hAnsi="Arial Narrow"/>
          <w:sz w:val="22"/>
          <w:szCs w:val="22"/>
        </w:rPr>
        <w:t xml:space="preserve"> pour désigner Jacques DUBOURG comme déontologue.</w:t>
      </w:r>
    </w:p>
    <w:p w14:paraId="19C6117D"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5E99ABFE" w14:textId="77777777" w:rsidR="000B389A" w:rsidRPr="00EE0694" w:rsidRDefault="005D5D7E" w:rsidP="007F4569">
      <w:pPr>
        <w:pStyle w:val="Pardfaut"/>
        <w:numPr>
          <w:ilvl w:val="0"/>
          <w:numId w:val="9"/>
        </w:numPr>
        <w:suppressAutoHyphens/>
        <w:spacing w:before="0" w:line="240" w:lineRule="auto"/>
        <w:jc w:val="both"/>
        <w:rPr>
          <w:rFonts w:ascii="Arial Narrow" w:hAnsi="Arial Narrow"/>
          <w:sz w:val="22"/>
          <w:szCs w:val="22"/>
          <w:u w:val="single"/>
        </w:rPr>
      </w:pPr>
      <w:r w:rsidRPr="00EE0694">
        <w:rPr>
          <w:rFonts w:ascii="Arial Narrow" w:hAnsi="Arial Narrow"/>
          <w:sz w:val="22"/>
          <w:szCs w:val="22"/>
          <w:u w:val="single"/>
        </w:rPr>
        <w:t>Syndicat d'Energie Electrique de la Gironde (SDEEG),</w:t>
      </w:r>
    </w:p>
    <w:p w14:paraId="48682955" w14:textId="1F345E1C" w:rsidR="000B389A" w:rsidRPr="00EE0694" w:rsidRDefault="005D5D7E" w:rsidP="004D1EBA">
      <w:pPr>
        <w:pStyle w:val="Pardfaut"/>
        <w:suppressAutoHyphens/>
        <w:spacing w:before="0" w:line="240" w:lineRule="auto"/>
        <w:jc w:val="both"/>
        <w:rPr>
          <w:rFonts w:ascii="Arial Narrow" w:hAnsi="Arial Narrow"/>
          <w:sz w:val="22"/>
          <w:szCs w:val="22"/>
        </w:rPr>
      </w:pPr>
      <w:r w:rsidRPr="00054B73">
        <w:rPr>
          <w:rFonts w:ascii="Arial Narrow" w:hAnsi="Arial Narrow"/>
          <w:i/>
          <w:iCs/>
          <w:sz w:val="22"/>
          <w:szCs w:val="22"/>
        </w:rPr>
        <w:t xml:space="preserve"> Vote à la majorité</w:t>
      </w:r>
      <w:r w:rsidR="004D1EBA" w:rsidRPr="00054B73">
        <w:rPr>
          <w:rFonts w:ascii="Arial Narrow" w:hAnsi="Arial Narrow"/>
          <w:i/>
          <w:iCs/>
          <w:sz w:val="22"/>
          <w:szCs w:val="22"/>
        </w:rPr>
        <w:t xml:space="preserve"> (13 voix pour – 2 abstentions)</w:t>
      </w:r>
      <w:r w:rsidRPr="00EE0694">
        <w:rPr>
          <w:rFonts w:ascii="Arial Narrow" w:hAnsi="Arial Narrow"/>
          <w:sz w:val="22"/>
          <w:szCs w:val="22"/>
        </w:rPr>
        <w:t xml:space="preserve"> pour </w:t>
      </w:r>
      <w:proofErr w:type="spellStart"/>
      <w:r w:rsidRPr="00EE0694">
        <w:rPr>
          <w:rFonts w:ascii="Arial Narrow" w:hAnsi="Arial Narrow"/>
          <w:sz w:val="22"/>
          <w:szCs w:val="22"/>
        </w:rPr>
        <w:t>l</w:t>
      </w:r>
      <w:proofErr w:type="spellEnd"/>
      <w:r w:rsidRPr="00EE0694">
        <w:rPr>
          <w:rFonts w:ascii="Arial Narrow" w:hAnsi="Arial Narrow"/>
          <w:sz w:val="22"/>
          <w:szCs w:val="22"/>
        </w:rPr>
        <w:t xml:space="preserve"> désigner Jean-Louis BERNARD délégué titulaire</w:t>
      </w:r>
    </w:p>
    <w:p w14:paraId="5F067798" w14:textId="77777777" w:rsidR="000B389A" w:rsidRPr="00EE0694" w:rsidRDefault="000B389A" w:rsidP="007F4569">
      <w:pPr>
        <w:pStyle w:val="Pardfaut"/>
        <w:suppressAutoHyphens/>
        <w:spacing w:before="0" w:line="240" w:lineRule="auto"/>
        <w:jc w:val="both"/>
        <w:rPr>
          <w:rFonts w:ascii="Arial Narrow" w:eastAsia="Avenir Book" w:hAnsi="Arial Narrow" w:cs="Avenir Book"/>
          <w:sz w:val="22"/>
          <w:szCs w:val="22"/>
        </w:rPr>
      </w:pPr>
    </w:p>
    <w:p w14:paraId="1626FAA2" w14:textId="77777777" w:rsidR="000B389A" w:rsidRPr="00EE0694" w:rsidRDefault="005D5D7E" w:rsidP="007F4569">
      <w:pPr>
        <w:pStyle w:val="Pardfaut"/>
        <w:numPr>
          <w:ilvl w:val="0"/>
          <w:numId w:val="10"/>
        </w:numPr>
        <w:suppressAutoHyphens/>
        <w:spacing w:before="0" w:line="240" w:lineRule="auto"/>
        <w:jc w:val="both"/>
        <w:rPr>
          <w:rFonts w:ascii="Arial Narrow" w:hAnsi="Arial Narrow"/>
          <w:sz w:val="22"/>
          <w:szCs w:val="22"/>
          <w:u w:val="single"/>
        </w:rPr>
      </w:pPr>
      <w:r w:rsidRPr="00EE0694">
        <w:rPr>
          <w:rFonts w:ascii="Arial Narrow" w:hAnsi="Arial Narrow"/>
          <w:sz w:val="22"/>
          <w:szCs w:val="22"/>
          <w:u w:val="single"/>
        </w:rPr>
        <w:t>Syndicat Intercommunal d'Adduction d'Eau Potable et Assainissement (SIAEPA),</w:t>
      </w:r>
    </w:p>
    <w:p w14:paraId="7069C85A" w14:textId="0BFB0AEA" w:rsidR="000B389A" w:rsidRPr="00EE0694" w:rsidRDefault="005D5D7E" w:rsidP="004D1EBA">
      <w:pPr>
        <w:pStyle w:val="Pardfaut"/>
        <w:suppressAutoHyphens/>
        <w:spacing w:before="0" w:line="240" w:lineRule="auto"/>
        <w:ind w:left="262"/>
        <w:jc w:val="both"/>
        <w:rPr>
          <w:rFonts w:ascii="Arial Narrow" w:hAnsi="Arial Narrow"/>
          <w:sz w:val="22"/>
          <w:szCs w:val="22"/>
        </w:rPr>
      </w:pPr>
      <w:r w:rsidRPr="00054B73">
        <w:rPr>
          <w:rFonts w:ascii="Arial Narrow" w:hAnsi="Arial Narrow"/>
          <w:i/>
          <w:iCs/>
          <w:sz w:val="22"/>
          <w:szCs w:val="22"/>
        </w:rPr>
        <w:t xml:space="preserve">Vote à la majorité </w:t>
      </w:r>
      <w:r w:rsidR="004D1EBA" w:rsidRPr="00054B73">
        <w:rPr>
          <w:rFonts w:ascii="Arial Narrow" w:hAnsi="Arial Narrow"/>
          <w:i/>
          <w:iCs/>
          <w:sz w:val="22"/>
          <w:szCs w:val="22"/>
        </w:rPr>
        <w:t>(13 voix pour – 2 abstentions)</w:t>
      </w:r>
      <w:r w:rsidR="004D1EBA" w:rsidRPr="00EE0694">
        <w:rPr>
          <w:rFonts w:ascii="Arial Narrow" w:hAnsi="Arial Narrow"/>
          <w:sz w:val="22"/>
          <w:szCs w:val="22"/>
        </w:rPr>
        <w:t xml:space="preserve"> </w:t>
      </w:r>
      <w:r w:rsidRPr="00EE0694">
        <w:rPr>
          <w:rFonts w:ascii="Arial Narrow" w:hAnsi="Arial Narrow"/>
          <w:sz w:val="22"/>
          <w:szCs w:val="22"/>
        </w:rPr>
        <w:t xml:space="preserve">pour désigner Jean-Luc HILARION délégué titulaire et Hacène </w:t>
      </w:r>
      <w:proofErr w:type="spellStart"/>
      <w:r w:rsidRPr="00EE0694">
        <w:rPr>
          <w:rFonts w:ascii="Arial Narrow" w:hAnsi="Arial Narrow"/>
          <w:sz w:val="22"/>
          <w:szCs w:val="22"/>
        </w:rPr>
        <w:t>Madaci</w:t>
      </w:r>
      <w:proofErr w:type="spellEnd"/>
      <w:r w:rsidRPr="00EE0694">
        <w:rPr>
          <w:rFonts w:ascii="Arial Narrow" w:hAnsi="Arial Narrow"/>
          <w:sz w:val="22"/>
          <w:szCs w:val="22"/>
        </w:rPr>
        <w:t xml:space="preserve"> délégué suppléant.</w:t>
      </w:r>
    </w:p>
    <w:p w14:paraId="25382B0B" w14:textId="77777777" w:rsidR="000B389A" w:rsidRPr="00EE0694" w:rsidRDefault="000B389A" w:rsidP="007F4569">
      <w:pPr>
        <w:pStyle w:val="Pardfaut"/>
        <w:suppressAutoHyphens/>
        <w:spacing w:before="0" w:line="240" w:lineRule="auto"/>
        <w:ind w:left="283"/>
        <w:jc w:val="both"/>
        <w:rPr>
          <w:rFonts w:ascii="Arial Narrow" w:eastAsia="Avenir Book" w:hAnsi="Arial Narrow" w:cs="Avenir Book"/>
          <w:sz w:val="22"/>
          <w:szCs w:val="22"/>
        </w:rPr>
      </w:pPr>
    </w:p>
    <w:p w14:paraId="76D812B2" w14:textId="77777777" w:rsidR="000B389A" w:rsidRPr="00EE0694" w:rsidRDefault="005D5D7E" w:rsidP="007F4569">
      <w:pPr>
        <w:pStyle w:val="Pardfaut"/>
        <w:numPr>
          <w:ilvl w:val="0"/>
          <w:numId w:val="9"/>
        </w:numPr>
        <w:suppressAutoHyphens/>
        <w:spacing w:before="0" w:line="240" w:lineRule="auto"/>
        <w:jc w:val="both"/>
        <w:rPr>
          <w:rFonts w:ascii="Arial Narrow" w:hAnsi="Arial Narrow"/>
          <w:sz w:val="22"/>
          <w:szCs w:val="22"/>
          <w:u w:val="single"/>
        </w:rPr>
      </w:pPr>
      <w:r w:rsidRPr="00EE0694">
        <w:rPr>
          <w:rFonts w:ascii="Arial Narrow" w:hAnsi="Arial Narrow"/>
          <w:sz w:val="22"/>
          <w:szCs w:val="22"/>
          <w:u w:val="single"/>
        </w:rPr>
        <w:t>Syndicat Intercommunal des Eaux du Blayais,</w:t>
      </w:r>
    </w:p>
    <w:p w14:paraId="5A521E5D" w14:textId="6CEF29CC" w:rsidR="000B389A" w:rsidRPr="00EE0694" w:rsidRDefault="005D5D7E" w:rsidP="004D1EBA">
      <w:pPr>
        <w:pStyle w:val="Pardfaut"/>
        <w:suppressAutoHyphens/>
        <w:spacing w:before="0" w:line="240" w:lineRule="auto"/>
        <w:ind w:left="262"/>
        <w:jc w:val="both"/>
        <w:rPr>
          <w:rFonts w:ascii="Arial Narrow" w:hAnsi="Arial Narrow"/>
          <w:sz w:val="22"/>
          <w:szCs w:val="22"/>
        </w:rPr>
      </w:pPr>
      <w:r w:rsidRPr="00054B73">
        <w:rPr>
          <w:rFonts w:ascii="Arial Narrow" w:hAnsi="Arial Narrow"/>
          <w:i/>
          <w:iCs/>
          <w:sz w:val="22"/>
          <w:szCs w:val="22"/>
        </w:rPr>
        <w:t xml:space="preserve">Vote à la majorité </w:t>
      </w:r>
      <w:r w:rsidR="004D1EBA" w:rsidRPr="00054B73">
        <w:rPr>
          <w:rFonts w:ascii="Arial Narrow" w:hAnsi="Arial Narrow"/>
          <w:i/>
          <w:iCs/>
          <w:sz w:val="22"/>
          <w:szCs w:val="22"/>
        </w:rPr>
        <w:t>(13 voix pour – 2 abstentions)</w:t>
      </w:r>
      <w:r w:rsidR="004D1EBA" w:rsidRPr="00EE0694">
        <w:rPr>
          <w:rFonts w:ascii="Arial Narrow" w:hAnsi="Arial Narrow"/>
          <w:sz w:val="22"/>
          <w:szCs w:val="22"/>
        </w:rPr>
        <w:t xml:space="preserve"> </w:t>
      </w:r>
      <w:r w:rsidRPr="00EE0694">
        <w:rPr>
          <w:rFonts w:ascii="Arial Narrow" w:hAnsi="Arial Narrow"/>
          <w:sz w:val="22"/>
          <w:szCs w:val="22"/>
        </w:rPr>
        <w:t xml:space="preserve">pour désigner Jean-Luc HILARION et </w:t>
      </w:r>
      <w:r w:rsidRPr="00EE0694">
        <w:rPr>
          <w:rFonts w:ascii="Arial Narrow" w:hAnsi="Arial Narrow"/>
          <w:sz w:val="22"/>
          <w:szCs w:val="22"/>
          <w:lang w:val="da-DK"/>
        </w:rPr>
        <w:t>Philippe LABORDE</w:t>
      </w:r>
      <w:r w:rsidRPr="00EE0694">
        <w:rPr>
          <w:rFonts w:ascii="Arial Narrow" w:hAnsi="Arial Narrow"/>
          <w:sz w:val="22"/>
          <w:szCs w:val="22"/>
        </w:rPr>
        <w:t xml:space="preserve"> délégués titulaires.</w:t>
      </w:r>
    </w:p>
    <w:p w14:paraId="1B63BE9D" w14:textId="77777777" w:rsidR="000B389A" w:rsidRPr="00EE0694" w:rsidRDefault="000B389A" w:rsidP="007F4569">
      <w:pPr>
        <w:pStyle w:val="Pardfaut"/>
        <w:suppressAutoHyphens/>
        <w:spacing w:before="0" w:line="240" w:lineRule="auto"/>
        <w:ind w:left="283"/>
        <w:jc w:val="both"/>
        <w:rPr>
          <w:rFonts w:ascii="Arial Narrow" w:eastAsia="Avenir Book" w:hAnsi="Arial Narrow" w:cs="Avenir Book"/>
          <w:sz w:val="22"/>
          <w:szCs w:val="22"/>
        </w:rPr>
      </w:pPr>
    </w:p>
    <w:p w14:paraId="6A48471B" w14:textId="77777777" w:rsidR="00054B73" w:rsidRDefault="00054B73" w:rsidP="00054B73">
      <w:pPr>
        <w:pStyle w:val="Pardfaut"/>
        <w:suppressAutoHyphens/>
        <w:spacing w:before="0" w:line="240" w:lineRule="auto"/>
        <w:ind w:left="829"/>
        <w:jc w:val="both"/>
        <w:rPr>
          <w:rFonts w:ascii="Arial Narrow" w:hAnsi="Arial Narrow"/>
          <w:sz w:val="22"/>
          <w:szCs w:val="22"/>
          <w:u w:val="single"/>
        </w:rPr>
      </w:pPr>
    </w:p>
    <w:p w14:paraId="408A7BC1" w14:textId="77777777" w:rsidR="00054B73" w:rsidRDefault="00054B73" w:rsidP="00054B73">
      <w:pPr>
        <w:pStyle w:val="Pardfaut"/>
        <w:suppressAutoHyphens/>
        <w:spacing w:before="0" w:line="240" w:lineRule="auto"/>
        <w:ind w:left="829"/>
        <w:jc w:val="both"/>
        <w:rPr>
          <w:rFonts w:ascii="Arial Narrow" w:hAnsi="Arial Narrow"/>
          <w:sz w:val="22"/>
          <w:szCs w:val="22"/>
          <w:u w:val="single"/>
        </w:rPr>
      </w:pPr>
    </w:p>
    <w:p w14:paraId="5C9444EE" w14:textId="71DCD955" w:rsidR="000B389A" w:rsidRPr="00EE0694" w:rsidRDefault="005D5D7E" w:rsidP="007F4569">
      <w:pPr>
        <w:pStyle w:val="Pardfaut"/>
        <w:numPr>
          <w:ilvl w:val="0"/>
          <w:numId w:val="9"/>
        </w:numPr>
        <w:suppressAutoHyphens/>
        <w:spacing w:before="0" w:line="240" w:lineRule="auto"/>
        <w:jc w:val="both"/>
        <w:rPr>
          <w:rFonts w:ascii="Arial Narrow" w:hAnsi="Arial Narrow"/>
          <w:sz w:val="22"/>
          <w:szCs w:val="22"/>
          <w:u w:val="single"/>
        </w:rPr>
      </w:pPr>
      <w:r w:rsidRPr="00EE0694">
        <w:rPr>
          <w:rFonts w:ascii="Arial Narrow" w:hAnsi="Arial Narrow"/>
          <w:sz w:val="22"/>
          <w:szCs w:val="22"/>
          <w:u w:val="single"/>
        </w:rPr>
        <w:lastRenderedPageBreak/>
        <w:t>Syndicat Intercommunal d'Electrification du Blayais (SIEB),</w:t>
      </w:r>
    </w:p>
    <w:p w14:paraId="3F254BA2" w14:textId="2190EAA4" w:rsidR="000B389A" w:rsidRPr="00EE0694" w:rsidRDefault="005D5D7E" w:rsidP="004D1EBA">
      <w:pPr>
        <w:pStyle w:val="Pardfaut"/>
        <w:suppressAutoHyphens/>
        <w:spacing w:before="0" w:line="240" w:lineRule="auto"/>
        <w:ind w:left="262"/>
        <w:jc w:val="both"/>
        <w:rPr>
          <w:rFonts w:ascii="Arial Narrow" w:hAnsi="Arial Narrow"/>
          <w:sz w:val="22"/>
          <w:szCs w:val="22"/>
        </w:rPr>
      </w:pPr>
      <w:r w:rsidRPr="00054B73">
        <w:rPr>
          <w:rFonts w:ascii="Arial Narrow" w:hAnsi="Arial Narrow"/>
          <w:i/>
          <w:iCs/>
          <w:sz w:val="22"/>
          <w:szCs w:val="22"/>
        </w:rPr>
        <w:t xml:space="preserve">Vote à la majorité </w:t>
      </w:r>
      <w:r w:rsidR="004D1EBA" w:rsidRPr="00054B73">
        <w:rPr>
          <w:rFonts w:ascii="Arial Narrow" w:hAnsi="Arial Narrow"/>
          <w:i/>
          <w:iCs/>
          <w:sz w:val="22"/>
          <w:szCs w:val="22"/>
        </w:rPr>
        <w:t>(13 voix pour – 2 abstentions)</w:t>
      </w:r>
      <w:r w:rsidR="004D1EBA" w:rsidRPr="00EE0694">
        <w:rPr>
          <w:rFonts w:ascii="Arial Narrow" w:hAnsi="Arial Narrow"/>
          <w:sz w:val="22"/>
          <w:szCs w:val="22"/>
        </w:rPr>
        <w:t xml:space="preserve"> </w:t>
      </w:r>
      <w:r w:rsidRPr="00EE0694">
        <w:rPr>
          <w:rFonts w:ascii="Arial Narrow" w:hAnsi="Arial Narrow"/>
          <w:sz w:val="22"/>
          <w:szCs w:val="22"/>
        </w:rPr>
        <w:t xml:space="preserve">pour désigner Jean-Luc HILARION et </w:t>
      </w:r>
      <w:r w:rsidRPr="00EE0694">
        <w:rPr>
          <w:rFonts w:ascii="Arial Narrow" w:hAnsi="Arial Narrow"/>
          <w:sz w:val="22"/>
          <w:szCs w:val="22"/>
          <w:lang w:val="es-ES_tradnl"/>
        </w:rPr>
        <w:t>Hac</w:t>
      </w:r>
      <w:r w:rsidRPr="00EE0694">
        <w:rPr>
          <w:rFonts w:ascii="Arial Narrow" w:hAnsi="Arial Narrow"/>
          <w:sz w:val="22"/>
          <w:szCs w:val="22"/>
          <w:lang w:val="it-IT"/>
        </w:rPr>
        <w:t>è</w:t>
      </w:r>
      <w:r w:rsidRPr="00EE0694">
        <w:rPr>
          <w:rFonts w:ascii="Arial Narrow" w:hAnsi="Arial Narrow"/>
          <w:sz w:val="22"/>
          <w:szCs w:val="22"/>
          <w:lang w:val="es-ES_tradnl"/>
        </w:rPr>
        <w:t xml:space="preserve">ne </w:t>
      </w:r>
      <w:proofErr w:type="spellStart"/>
      <w:r w:rsidRPr="00EE0694">
        <w:rPr>
          <w:rFonts w:ascii="Arial Narrow" w:hAnsi="Arial Narrow"/>
          <w:sz w:val="22"/>
          <w:szCs w:val="22"/>
          <w:lang w:val="es-ES_tradnl"/>
        </w:rPr>
        <w:t>Madaci</w:t>
      </w:r>
      <w:proofErr w:type="spellEnd"/>
      <w:r w:rsidRPr="00EE0694">
        <w:rPr>
          <w:rFonts w:ascii="Arial Narrow" w:hAnsi="Arial Narrow"/>
          <w:sz w:val="22"/>
          <w:szCs w:val="22"/>
        </w:rPr>
        <w:t xml:space="preserve"> délégués titulaires et Olivier VIGNON délégué suppléant.</w:t>
      </w:r>
    </w:p>
    <w:p w14:paraId="14D35248" w14:textId="77777777" w:rsidR="000B389A" w:rsidRPr="00EE0694" w:rsidRDefault="000B389A" w:rsidP="007F4569">
      <w:pPr>
        <w:pStyle w:val="Pardfaut"/>
        <w:suppressAutoHyphens/>
        <w:spacing w:before="0" w:line="240" w:lineRule="auto"/>
        <w:ind w:left="283"/>
        <w:jc w:val="both"/>
        <w:rPr>
          <w:rFonts w:ascii="Arial Narrow" w:eastAsia="Avenir Book" w:hAnsi="Arial Narrow" w:cs="Avenir Book"/>
          <w:sz w:val="22"/>
          <w:szCs w:val="22"/>
        </w:rPr>
      </w:pPr>
    </w:p>
    <w:p w14:paraId="0A085220" w14:textId="77777777" w:rsidR="000B389A" w:rsidRPr="00EE0694" w:rsidRDefault="005D5D7E" w:rsidP="007F4569">
      <w:pPr>
        <w:pStyle w:val="Pardfaut"/>
        <w:numPr>
          <w:ilvl w:val="0"/>
          <w:numId w:val="9"/>
        </w:numPr>
        <w:suppressAutoHyphens/>
        <w:spacing w:before="0" w:line="240" w:lineRule="auto"/>
        <w:jc w:val="both"/>
        <w:rPr>
          <w:rFonts w:ascii="Arial Narrow" w:hAnsi="Arial Narrow"/>
          <w:sz w:val="22"/>
          <w:szCs w:val="22"/>
        </w:rPr>
      </w:pPr>
      <w:r w:rsidRPr="00EE0694">
        <w:rPr>
          <w:rFonts w:ascii="Arial Narrow" w:hAnsi="Arial Narrow"/>
          <w:sz w:val="22"/>
          <w:szCs w:val="22"/>
          <w:u w:val="single"/>
        </w:rPr>
        <w:t>Gironde Ressources</w:t>
      </w:r>
      <w:r w:rsidRPr="00EE0694">
        <w:rPr>
          <w:rFonts w:ascii="Arial Narrow" w:hAnsi="Arial Narrow"/>
          <w:sz w:val="22"/>
          <w:szCs w:val="22"/>
        </w:rPr>
        <w:t>,</w:t>
      </w:r>
    </w:p>
    <w:p w14:paraId="7C43516A" w14:textId="3900CFB0" w:rsidR="000B389A" w:rsidRPr="00EE0694" w:rsidRDefault="005D5D7E" w:rsidP="004D1EBA">
      <w:pPr>
        <w:pStyle w:val="Pardfaut"/>
        <w:suppressAutoHyphens/>
        <w:spacing w:before="0" w:line="240" w:lineRule="auto"/>
        <w:ind w:left="262"/>
        <w:jc w:val="both"/>
        <w:rPr>
          <w:rFonts w:ascii="Arial Narrow" w:hAnsi="Arial Narrow"/>
          <w:sz w:val="22"/>
          <w:szCs w:val="22"/>
        </w:rPr>
      </w:pPr>
      <w:r w:rsidRPr="00054B73">
        <w:rPr>
          <w:rFonts w:ascii="Arial Narrow" w:hAnsi="Arial Narrow"/>
          <w:i/>
          <w:iCs/>
          <w:sz w:val="22"/>
          <w:szCs w:val="22"/>
        </w:rPr>
        <w:t>Vote à la majorité</w:t>
      </w:r>
      <w:r w:rsidR="004D1EBA" w:rsidRPr="00054B73">
        <w:rPr>
          <w:rFonts w:ascii="Arial Narrow" w:hAnsi="Arial Narrow"/>
          <w:i/>
          <w:iCs/>
          <w:sz w:val="22"/>
          <w:szCs w:val="22"/>
        </w:rPr>
        <w:t xml:space="preserve"> (13 voix pour – 2 abstentions)</w:t>
      </w:r>
      <w:r w:rsidR="004D1EBA" w:rsidRPr="00EE0694">
        <w:rPr>
          <w:rFonts w:ascii="Arial Narrow" w:hAnsi="Arial Narrow"/>
          <w:sz w:val="22"/>
          <w:szCs w:val="22"/>
        </w:rPr>
        <w:t xml:space="preserve"> pour</w:t>
      </w:r>
      <w:r w:rsidRPr="00EE0694">
        <w:rPr>
          <w:rFonts w:ascii="Arial Narrow" w:hAnsi="Arial Narrow"/>
          <w:sz w:val="22"/>
          <w:szCs w:val="22"/>
        </w:rPr>
        <w:t xml:space="preserve"> désigner </w:t>
      </w:r>
      <w:r w:rsidRPr="00EE0694">
        <w:rPr>
          <w:rFonts w:ascii="Arial Narrow" w:hAnsi="Arial Narrow"/>
          <w:sz w:val="22"/>
          <w:szCs w:val="22"/>
          <w:lang w:val="de-DE"/>
        </w:rPr>
        <w:t>Jean-Louis BERNARD d</w:t>
      </w:r>
      <w:proofErr w:type="spellStart"/>
      <w:r w:rsidRPr="00EE0694">
        <w:rPr>
          <w:rFonts w:ascii="Arial Narrow" w:hAnsi="Arial Narrow"/>
          <w:sz w:val="22"/>
          <w:szCs w:val="22"/>
        </w:rPr>
        <w:t>élégué</w:t>
      </w:r>
      <w:proofErr w:type="spellEnd"/>
      <w:r w:rsidRPr="00EE0694">
        <w:rPr>
          <w:rFonts w:ascii="Arial Narrow" w:hAnsi="Arial Narrow"/>
          <w:sz w:val="22"/>
          <w:szCs w:val="22"/>
        </w:rPr>
        <w:t xml:space="preserve"> titulaire et Olivier VIGNON délégué suppléant.</w:t>
      </w:r>
    </w:p>
    <w:p w14:paraId="3D974DC3" w14:textId="77777777" w:rsidR="000B389A" w:rsidRPr="00EE0694" w:rsidRDefault="000B389A" w:rsidP="007F4569">
      <w:pPr>
        <w:pStyle w:val="Pardfaut"/>
        <w:suppressAutoHyphens/>
        <w:spacing w:before="0" w:line="240" w:lineRule="auto"/>
        <w:ind w:left="283"/>
        <w:jc w:val="both"/>
        <w:rPr>
          <w:rFonts w:ascii="Arial Narrow" w:eastAsia="Avenir Book" w:hAnsi="Arial Narrow" w:cs="Avenir Book"/>
          <w:sz w:val="22"/>
          <w:szCs w:val="22"/>
        </w:rPr>
      </w:pPr>
    </w:p>
    <w:p w14:paraId="708F0E39" w14:textId="77777777" w:rsidR="000B389A" w:rsidRPr="00EE0694" w:rsidRDefault="005D5D7E" w:rsidP="007F4569">
      <w:pPr>
        <w:pStyle w:val="Pardfaut"/>
        <w:numPr>
          <w:ilvl w:val="0"/>
          <w:numId w:val="9"/>
        </w:numPr>
        <w:suppressAutoHyphens/>
        <w:spacing w:before="0" w:line="240" w:lineRule="auto"/>
        <w:jc w:val="both"/>
        <w:rPr>
          <w:rFonts w:ascii="Arial Narrow" w:hAnsi="Arial Narrow"/>
          <w:sz w:val="22"/>
          <w:szCs w:val="22"/>
          <w:u w:val="single"/>
        </w:rPr>
      </w:pPr>
      <w:r w:rsidRPr="00EE0694">
        <w:rPr>
          <w:rFonts w:ascii="Arial Narrow" w:hAnsi="Arial Narrow"/>
          <w:sz w:val="22"/>
          <w:szCs w:val="22"/>
          <w:u w:val="single"/>
        </w:rPr>
        <w:t xml:space="preserve">Centre National d'Actions Sociales (CNAS), </w:t>
      </w:r>
    </w:p>
    <w:p w14:paraId="62C5D1EB" w14:textId="77777777" w:rsidR="004D1EBA" w:rsidRPr="00EE0694" w:rsidRDefault="004D1EBA" w:rsidP="004D1EBA">
      <w:pPr>
        <w:pStyle w:val="Standard"/>
        <w:rPr>
          <w:rFonts w:ascii="Arial Narrow" w:hAnsi="Arial Narrow"/>
          <w:sz w:val="22"/>
          <w:szCs w:val="22"/>
        </w:rPr>
      </w:pPr>
      <w:r w:rsidRPr="00EE0694">
        <w:rPr>
          <w:rFonts w:ascii="Arial Narrow" w:hAnsi="Arial Narrow"/>
          <w:sz w:val="22"/>
          <w:szCs w:val="22"/>
        </w:rPr>
        <w:t>Monsieur NYZNYK et Madame DESARDURATS se portent candidats.</w:t>
      </w:r>
    </w:p>
    <w:p w14:paraId="3B219F7C" w14:textId="17988E71" w:rsidR="000B389A" w:rsidRPr="00EE0694" w:rsidRDefault="005D5D7E" w:rsidP="004D1EBA">
      <w:pPr>
        <w:pStyle w:val="Pardfaut"/>
        <w:suppressAutoHyphens/>
        <w:spacing w:before="0" w:line="240" w:lineRule="auto"/>
        <w:jc w:val="both"/>
        <w:rPr>
          <w:rFonts w:ascii="Arial Narrow" w:hAnsi="Arial Narrow"/>
          <w:sz w:val="22"/>
          <w:szCs w:val="22"/>
        </w:rPr>
      </w:pPr>
      <w:r w:rsidRPr="00054B73">
        <w:rPr>
          <w:rFonts w:ascii="Arial Narrow" w:hAnsi="Arial Narrow"/>
          <w:i/>
          <w:iCs/>
          <w:sz w:val="22"/>
          <w:szCs w:val="22"/>
        </w:rPr>
        <w:t xml:space="preserve">Vote à la majorité </w:t>
      </w:r>
      <w:r w:rsidR="004D1EBA" w:rsidRPr="00054B73">
        <w:rPr>
          <w:rFonts w:ascii="Arial Narrow" w:hAnsi="Arial Narrow"/>
          <w:i/>
          <w:iCs/>
          <w:sz w:val="22"/>
          <w:szCs w:val="22"/>
        </w:rPr>
        <w:t>(12 voix pour – 3 contre</w:t>
      </w:r>
      <w:r w:rsidR="00054B73" w:rsidRPr="00054B73">
        <w:rPr>
          <w:rFonts w:ascii="Arial Narrow" w:hAnsi="Arial Narrow"/>
          <w:i/>
          <w:iCs/>
          <w:sz w:val="22"/>
          <w:szCs w:val="22"/>
        </w:rPr>
        <w:t>)</w:t>
      </w:r>
      <w:r w:rsidR="004D1EBA" w:rsidRPr="00054B73">
        <w:rPr>
          <w:rFonts w:ascii="Arial Narrow" w:hAnsi="Arial Narrow"/>
          <w:i/>
          <w:iCs/>
          <w:sz w:val="22"/>
          <w:szCs w:val="22"/>
        </w:rPr>
        <w:t xml:space="preserve"> </w:t>
      </w:r>
      <w:r w:rsidRPr="00EE0694">
        <w:rPr>
          <w:rFonts w:ascii="Arial Narrow" w:hAnsi="Arial Narrow"/>
          <w:sz w:val="22"/>
          <w:szCs w:val="22"/>
        </w:rPr>
        <w:t>pour dé</w:t>
      </w:r>
      <w:proofErr w:type="spellStart"/>
      <w:r w:rsidRPr="00EE0694">
        <w:rPr>
          <w:rFonts w:ascii="Arial Narrow" w:hAnsi="Arial Narrow"/>
          <w:sz w:val="22"/>
          <w:szCs w:val="22"/>
          <w:lang w:val="de-DE"/>
        </w:rPr>
        <w:t>signer</w:t>
      </w:r>
      <w:proofErr w:type="spellEnd"/>
      <w:r w:rsidRPr="00EE0694">
        <w:rPr>
          <w:rFonts w:ascii="Arial Narrow" w:hAnsi="Arial Narrow"/>
          <w:sz w:val="22"/>
          <w:szCs w:val="22"/>
          <w:lang w:val="de-DE"/>
        </w:rPr>
        <w:t xml:space="preserve"> Elodie DESARDURATS d</w:t>
      </w:r>
      <w:proofErr w:type="spellStart"/>
      <w:r w:rsidRPr="00EE0694">
        <w:rPr>
          <w:rFonts w:ascii="Arial Narrow" w:hAnsi="Arial Narrow"/>
          <w:sz w:val="22"/>
          <w:szCs w:val="22"/>
        </w:rPr>
        <w:t>éléguée</w:t>
      </w:r>
      <w:proofErr w:type="spellEnd"/>
      <w:r w:rsidRPr="00EE0694">
        <w:rPr>
          <w:rFonts w:ascii="Arial Narrow" w:hAnsi="Arial Narrow"/>
          <w:sz w:val="22"/>
          <w:szCs w:val="22"/>
        </w:rPr>
        <w:t xml:space="preserve"> titulaire</w:t>
      </w:r>
      <w:r w:rsidR="004D1EBA" w:rsidRPr="00EE0694">
        <w:rPr>
          <w:rFonts w:ascii="Arial Narrow" w:hAnsi="Arial Narrow"/>
          <w:sz w:val="22"/>
          <w:szCs w:val="22"/>
        </w:rPr>
        <w:t xml:space="preserve">. </w:t>
      </w:r>
    </w:p>
    <w:p w14:paraId="13F03EC7" w14:textId="77777777" w:rsidR="000B389A" w:rsidRPr="00EE0694" w:rsidRDefault="000B389A" w:rsidP="007F4569">
      <w:pPr>
        <w:pStyle w:val="Pardfaut"/>
        <w:suppressAutoHyphens/>
        <w:spacing w:before="0" w:line="240" w:lineRule="auto"/>
        <w:jc w:val="both"/>
        <w:rPr>
          <w:rFonts w:ascii="Arial Narrow" w:eastAsia="Avenir Book" w:hAnsi="Arial Narrow" w:cs="Avenir Book"/>
          <w:b/>
          <w:bCs/>
          <w:sz w:val="22"/>
          <w:szCs w:val="22"/>
        </w:rPr>
      </w:pPr>
    </w:p>
    <w:p w14:paraId="02A50CE6" w14:textId="77777777" w:rsidR="000B389A" w:rsidRPr="00EE0694" w:rsidRDefault="005D5D7E" w:rsidP="007F4569">
      <w:pPr>
        <w:pStyle w:val="Pardfaut"/>
        <w:suppressAutoHyphens/>
        <w:spacing w:before="0" w:line="240" w:lineRule="auto"/>
        <w:jc w:val="both"/>
        <w:rPr>
          <w:rFonts w:ascii="Arial Narrow" w:eastAsia="Avenir Heavy" w:hAnsi="Arial Narrow" w:cs="Avenir Heavy"/>
          <w:b/>
          <w:bCs/>
          <w:sz w:val="22"/>
          <w:szCs w:val="22"/>
          <w:u w:val="single"/>
        </w:rPr>
      </w:pPr>
      <w:r w:rsidRPr="00EE0694">
        <w:rPr>
          <w:rFonts w:ascii="Arial Narrow" w:hAnsi="Arial Narrow"/>
          <w:b/>
          <w:bCs/>
          <w:sz w:val="22"/>
          <w:szCs w:val="22"/>
          <w:u w:val="single"/>
        </w:rPr>
        <w:t>12. Aide Communale au Ravalement</w:t>
      </w:r>
    </w:p>
    <w:p w14:paraId="0A7F9998" w14:textId="77777777" w:rsidR="00FA7F7F" w:rsidRPr="00EE0694" w:rsidRDefault="00FA7F7F" w:rsidP="00FA7F7F">
      <w:pPr>
        <w:pStyle w:val="Pardfaut"/>
        <w:suppressAutoHyphens/>
        <w:rPr>
          <w:rFonts w:ascii="Arial Narrow" w:hAnsi="Arial Narrow"/>
          <w:sz w:val="22"/>
          <w:szCs w:val="22"/>
        </w:rPr>
      </w:pPr>
      <w:r w:rsidRPr="00EE0694">
        <w:rPr>
          <w:rFonts w:ascii="Arial Narrow" w:hAnsi="Arial Narrow"/>
          <w:sz w:val="22"/>
          <w:szCs w:val="22"/>
        </w:rPr>
        <w:t>Le Maire informe le conseil municipal que M. Anthony METTE, domicilié 1 rue Chardonnet à Plassac (33390), a déposé une demande d’aide communale au ravalement pour sa maison. Deux devis ont été transmis pour l’exécution des travaux.</w:t>
      </w:r>
    </w:p>
    <w:p w14:paraId="5C341816" w14:textId="77777777" w:rsidR="00FA7F7F" w:rsidRPr="00EE0694" w:rsidRDefault="00FA7F7F" w:rsidP="00FA7F7F">
      <w:pPr>
        <w:pStyle w:val="Pardfaut"/>
        <w:suppressAutoHyphens/>
        <w:rPr>
          <w:rFonts w:ascii="Arial Narrow" w:hAnsi="Arial Narrow"/>
          <w:sz w:val="22"/>
          <w:szCs w:val="22"/>
        </w:rPr>
      </w:pPr>
      <w:r w:rsidRPr="00EE0694">
        <w:rPr>
          <w:rFonts w:ascii="Arial Narrow" w:hAnsi="Arial Narrow"/>
          <w:sz w:val="22"/>
          <w:szCs w:val="22"/>
        </w:rPr>
        <w:t>L’aide communale au ravalement étant fixée à 15</w:t>
      </w:r>
      <w:r w:rsidRPr="00EE0694">
        <w:rPr>
          <w:rFonts w:ascii="Arial" w:hAnsi="Arial" w:cs="Arial"/>
          <w:sz w:val="22"/>
          <w:szCs w:val="22"/>
        </w:rPr>
        <w:t> </w:t>
      </w:r>
      <w:r w:rsidRPr="00EE0694">
        <w:rPr>
          <w:rFonts w:ascii="Arial Narrow" w:hAnsi="Arial Narrow"/>
          <w:sz w:val="22"/>
          <w:szCs w:val="22"/>
        </w:rPr>
        <w:t>% du montant TTC des travaux, dans la limite de 2</w:t>
      </w:r>
      <w:r w:rsidRPr="00EE0694">
        <w:rPr>
          <w:rFonts w:ascii="Arial" w:hAnsi="Arial" w:cs="Arial"/>
          <w:sz w:val="22"/>
          <w:szCs w:val="22"/>
        </w:rPr>
        <w:t> </w:t>
      </w:r>
      <w:r w:rsidRPr="00EE0694">
        <w:rPr>
          <w:rFonts w:ascii="Arial Narrow" w:hAnsi="Arial Narrow"/>
          <w:sz w:val="22"/>
          <w:szCs w:val="22"/>
        </w:rPr>
        <w:t>000</w:t>
      </w:r>
      <w:r w:rsidRPr="00EE0694">
        <w:rPr>
          <w:rFonts w:ascii="Arial" w:hAnsi="Arial" w:cs="Arial"/>
          <w:sz w:val="22"/>
          <w:szCs w:val="22"/>
        </w:rPr>
        <w:t> </w:t>
      </w:r>
      <w:r w:rsidRPr="00EE0694">
        <w:rPr>
          <w:rFonts w:ascii="Arial Narrow" w:hAnsi="Arial Narrow" w:cs="Arial Narrow"/>
          <w:sz w:val="22"/>
          <w:szCs w:val="22"/>
        </w:rPr>
        <w:t>€</w:t>
      </w:r>
      <w:r w:rsidRPr="00EE0694">
        <w:rPr>
          <w:rFonts w:ascii="Arial Narrow" w:hAnsi="Arial Narrow"/>
          <w:sz w:val="22"/>
          <w:szCs w:val="22"/>
        </w:rPr>
        <w:t>, le calcul de la subvention montre que M. METTE atteindrait dans tous les cas le plafond maximal.</w:t>
      </w:r>
    </w:p>
    <w:p w14:paraId="558CE2DA" w14:textId="77777777" w:rsidR="00FA7F7F" w:rsidRPr="00EE0694" w:rsidRDefault="00FA7F7F" w:rsidP="00FA7F7F">
      <w:pPr>
        <w:pStyle w:val="Pardfaut"/>
        <w:suppressAutoHyphens/>
        <w:rPr>
          <w:rFonts w:ascii="Arial Narrow" w:hAnsi="Arial Narrow"/>
          <w:sz w:val="22"/>
          <w:szCs w:val="22"/>
        </w:rPr>
      </w:pPr>
      <w:r w:rsidRPr="00EE0694">
        <w:rPr>
          <w:rFonts w:ascii="Arial Narrow" w:hAnsi="Arial Narrow"/>
          <w:sz w:val="22"/>
          <w:szCs w:val="22"/>
        </w:rPr>
        <w:t>En conséquence, Monsieur le Maire propose d’accorder à M. METTE une aide communale d’un montant de 2</w:t>
      </w:r>
      <w:r w:rsidRPr="00EE0694">
        <w:rPr>
          <w:rFonts w:ascii="Arial" w:hAnsi="Arial" w:cs="Arial"/>
          <w:sz w:val="22"/>
          <w:szCs w:val="22"/>
        </w:rPr>
        <w:t> </w:t>
      </w:r>
      <w:r w:rsidRPr="00EE0694">
        <w:rPr>
          <w:rFonts w:ascii="Arial Narrow" w:hAnsi="Arial Narrow"/>
          <w:sz w:val="22"/>
          <w:szCs w:val="22"/>
        </w:rPr>
        <w:t>000</w:t>
      </w:r>
      <w:r w:rsidRPr="00EE0694">
        <w:rPr>
          <w:rFonts w:ascii="Arial" w:hAnsi="Arial" w:cs="Arial"/>
          <w:sz w:val="22"/>
          <w:szCs w:val="22"/>
        </w:rPr>
        <w:t> </w:t>
      </w:r>
      <w:r w:rsidRPr="00EE0694">
        <w:rPr>
          <w:rFonts w:ascii="Arial Narrow" w:hAnsi="Arial Narrow" w:cs="Arial Narrow"/>
          <w:sz w:val="22"/>
          <w:szCs w:val="22"/>
        </w:rPr>
        <w:t>€</w:t>
      </w:r>
      <w:r w:rsidRPr="00EE0694">
        <w:rPr>
          <w:rFonts w:ascii="Arial Narrow" w:hAnsi="Arial Narrow"/>
          <w:sz w:val="22"/>
          <w:szCs w:val="22"/>
        </w:rPr>
        <w:t>.</w:t>
      </w:r>
    </w:p>
    <w:p w14:paraId="6ACE445C" w14:textId="18E79D63" w:rsidR="000B389A" w:rsidRPr="00054B73" w:rsidRDefault="00FA7F7F" w:rsidP="00FA7F7F">
      <w:pPr>
        <w:pStyle w:val="Pardfaut"/>
        <w:suppressAutoHyphens/>
        <w:spacing w:before="0" w:line="240" w:lineRule="auto"/>
        <w:rPr>
          <w:rFonts w:ascii="Arial Narrow" w:hAnsi="Arial Narrow"/>
          <w:i/>
          <w:iCs/>
          <w:sz w:val="22"/>
          <w:szCs w:val="22"/>
        </w:rPr>
      </w:pPr>
      <w:r w:rsidRPr="00054B73">
        <w:rPr>
          <w:rFonts w:ascii="Arial Narrow" w:hAnsi="Arial Narrow"/>
          <w:i/>
          <w:iCs/>
          <w:sz w:val="22"/>
          <w:szCs w:val="22"/>
        </w:rPr>
        <w:t>Après en avoir délibéré, le conseil municipal accepte à l’unanimité des votants l’octroi de cette subvention. Une nouvelle délibération sera prise pour procéder au versement, sur présentation de la facture à l’issue des travaux.</w:t>
      </w:r>
    </w:p>
    <w:p w14:paraId="2A5DC694" w14:textId="77777777" w:rsidR="00FA7F7F" w:rsidRPr="00EE0694" w:rsidRDefault="00FA7F7F" w:rsidP="00FA7F7F">
      <w:pPr>
        <w:pStyle w:val="Pardfaut"/>
        <w:suppressAutoHyphens/>
        <w:spacing w:before="0" w:line="240" w:lineRule="auto"/>
        <w:rPr>
          <w:rFonts w:ascii="Arial Narrow" w:eastAsia="Avenir Book" w:hAnsi="Arial Narrow" w:cs="Avenir Book"/>
          <w:sz w:val="22"/>
          <w:szCs w:val="22"/>
        </w:rPr>
      </w:pPr>
    </w:p>
    <w:p w14:paraId="06216E7E" w14:textId="77777777" w:rsidR="000B389A" w:rsidRPr="00EE0694" w:rsidRDefault="005D5D7E">
      <w:pPr>
        <w:pStyle w:val="Pardfaut"/>
        <w:suppressAutoHyphens/>
        <w:spacing w:before="0" w:line="240" w:lineRule="auto"/>
        <w:rPr>
          <w:rFonts w:ascii="Arial Narrow" w:hAnsi="Arial Narrow"/>
          <w:b/>
          <w:bCs/>
          <w:sz w:val="22"/>
          <w:szCs w:val="22"/>
          <w:u w:val="single"/>
        </w:rPr>
      </w:pPr>
      <w:r w:rsidRPr="00EE0694">
        <w:rPr>
          <w:rFonts w:ascii="Arial Narrow" w:hAnsi="Arial Narrow"/>
          <w:b/>
          <w:bCs/>
          <w:sz w:val="22"/>
          <w:szCs w:val="22"/>
          <w:u w:val="single"/>
        </w:rPr>
        <w:t>13. Informations diverses</w:t>
      </w:r>
    </w:p>
    <w:p w14:paraId="344A231E" w14:textId="77777777" w:rsidR="009C4D5A" w:rsidRPr="00EE0694" w:rsidRDefault="009C4D5A">
      <w:pPr>
        <w:pStyle w:val="Pardfaut"/>
        <w:suppressAutoHyphens/>
        <w:spacing w:before="0" w:line="240" w:lineRule="auto"/>
        <w:rPr>
          <w:rFonts w:ascii="Arial Narrow" w:eastAsia="Avenir Heavy" w:hAnsi="Arial Narrow" w:cs="Avenir Heavy"/>
          <w:sz w:val="22"/>
          <w:szCs w:val="22"/>
          <w:u w:val="single"/>
        </w:rPr>
      </w:pPr>
    </w:p>
    <w:p w14:paraId="36B2A175" w14:textId="77777777" w:rsidR="000B389A" w:rsidRPr="00EE0694" w:rsidRDefault="005D5D7E" w:rsidP="00872404">
      <w:pPr>
        <w:pStyle w:val="Pardfaut"/>
        <w:numPr>
          <w:ilvl w:val="0"/>
          <w:numId w:val="17"/>
        </w:numPr>
        <w:suppressAutoHyphens/>
        <w:spacing w:before="0" w:line="240" w:lineRule="auto"/>
        <w:ind w:left="284"/>
        <w:rPr>
          <w:rFonts w:ascii="Arial Narrow" w:hAnsi="Arial Narrow"/>
          <w:sz w:val="22"/>
          <w:szCs w:val="22"/>
        </w:rPr>
      </w:pPr>
      <w:r w:rsidRPr="00EE0694">
        <w:rPr>
          <w:rFonts w:ascii="Arial Narrow" w:hAnsi="Arial Narrow"/>
          <w:sz w:val="22"/>
          <w:szCs w:val="22"/>
        </w:rPr>
        <w:t>Travaux « </w:t>
      </w:r>
      <w:r w:rsidRPr="00EE0694">
        <w:rPr>
          <w:rStyle w:val="Aucun"/>
          <w:rFonts w:ascii="Arial Narrow" w:hAnsi="Arial Narrow"/>
          <w:color w:val="auto"/>
          <w:sz w:val="22"/>
          <w:szCs w:val="22"/>
        </w:rPr>
        <w:t>Cartaud</w:t>
      </w:r>
      <w:r w:rsidRPr="00EE0694">
        <w:rPr>
          <w:rFonts w:ascii="Arial Narrow" w:hAnsi="Arial Narrow"/>
          <w:color w:val="auto"/>
          <w:sz w:val="22"/>
          <w:szCs w:val="22"/>
        </w:rPr>
        <w:t> </w:t>
      </w:r>
      <w:r w:rsidRPr="00EE0694">
        <w:rPr>
          <w:rFonts w:ascii="Arial Narrow" w:hAnsi="Arial Narrow"/>
          <w:sz w:val="22"/>
          <w:szCs w:val="22"/>
        </w:rPr>
        <w:t>»</w:t>
      </w:r>
    </w:p>
    <w:p w14:paraId="7DE8D0A7" w14:textId="60E5ECC0" w:rsidR="000B389A" w:rsidRPr="00EE0694" w:rsidRDefault="005D5D7E" w:rsidP="00FA7F7F">
      <w:pPr>
        <w:pStyle w:val="Pardfaut"/>
        <w:suppressAutoHyphens/>
        <w:spacing w:before="0" w:line="240" w:lineRule="auto"/>
        <w:jc w:val="both"/>
        <w:rPr>
          <w:rFonts w:ascii="Arial Narrow" w:eastAsia="Avenir Book" w:hAnsi="Arial Narrow" w:cs="Avenir Book"/>
          <w:sz w:val="22"/>
          <w:szCs w:val="22"/>
        </w:rPr>
      </w:pPr>
      <w:r w:rsidRPr="00EE0694">
        <w:rPr>
          <w:rFonts w:ascii="Arial Narrow" w:hAnsi="Arial Narrow"/>
          <w:sz w:val="22"/>
          <w:szCs w:val="22"/>
        </w:rPr>
        <w:t xml:space="preserve">Plusieurs propriétés de Mr </w:t>
      </w:r>
      <w:r w:rsidRPr="00EE0694">
        <w:rPr>
          <w:rStyle w:val="Aucun"/>
          <w:rFonts w:ascii="Arial Narrow" w:hAnsi="Arial Narrow"/>
          <w:color w:val="auto"/>
          <w:sz w:val="22"/>
          <w:szCs w:val="22"/>
        </w:rPr>
        <w:t>CARTAUD</w:t>
      </w:r>
      <w:r w:rsidRPr="00EE0694">
        <w:rPr>
          <w:rFonts w:ascii="Arial Narrow" w:hAnsi="Arial Narrow"/>
          <w:color w:val="auto"/>
          <w:sz w:val="22"/>
          <w:szCs w:val="22"/>
        </w:rPr>
        <w:t xml:space="preserve"> </w:t>
      </w:r>
      <w:r w:rsidRPr="00EE0694">
        <w:rPr>
          <w:rFonts w:ascii="Arial Narrow" w:hAnsi="Arial Narrow"/>
          <w:sz w:val="22"/>
          <w:szCs w:val="22"/>
        </w:rPr>
        <w:t xml:space="preserve">présentent des risques pour le domaine public. Concernant la maison à côté de la boulangerie, la procédure </w:t>
      </w:r>
      <w:r w:rsidR="00FA7F7F" w:rsidRPr="00EE0694">
        <w:rPr>
          <w:rFonts w:ascii="Arial Narrow" w:hAnsi="Arial Narrow"/>
          <w:sz w:val="22"/>
          <w:szCs w:val="22"/>
        </w:rPr>
        <w:t xml:space="preserve">de péril </w:t>
      </w:r>
      <w:r w:rsidRPr="00EE0694">
        <w:rPr>
          <w:rFonts w:ascii="Arial Narrow" w:hAnsi="Arial Narrow"/>
          <w:sz w:val="22"/>
          <w:szCs w:val="22"/>
        </w:rPr>
        <w:t xml:space="preserve">est lancée et la mairie </w:t>
      </w:r>
      <w:r w:rsidR="00FA7F7F" w:rsidRPr="00EE0694">
        <w:rPr>
          <w:rFonts w:ascii="Arial Narrow" w:hAnsi="Arial Narrow"/>
          <w:sz w:val="22"/>
          <w:szCs w:val="22"/>
        </w:rPr>
        <w:t>a assuré</w:t>
      </w:r>
      <w:r w:rsidRPr="00EE0694">
        <w:rPr>
          <w:rFonts w:ascii="Arial Narrow" w:hAnsi="Arial Narrow"/>
          <w:sz w:val="22"/>
          <w:szCs w:val="22"/>
        </w:rPr>
        <w:t xml:space="preserve"> la mise en sécurité de la bâtisse. D’autres signalements</w:t>
      </w:r>
      <w:r w:rsidR="00FA7F7F" w:rsidRPr="00EE0694">
        <w:rPr>
          <w:rFonts w:ascii="Arial Narrow" w:hAnsi="Arial Narrow"/>
          <w:sz w:val="22"/>
          <w:szCs w:val="22"/>
        </w:rPr>
        <w:t xml:space="preserve"> concernant ses parcelles de vigne</w:t>
      </w:r>
      <w:r w:rsidRPr="00EE0694">
        <w:rPr>
          <w:rFonts w:ascii="Arial Narrow" w:hAnsi="Arial Narrow"/>
          <w:sz w:val="22"/>
          <w:szCs w:val="22"/>
        </w:rPr>
        <w:t xml:space="preserve"> ont également été faits à la </w:t>
      </w:r>
      <w:r w:rsidR="00FA7F7F" w:rsidRPr="00EE0694">
        <w:rPr>
          <w:rFonts w:ascii="Arial Narrow" w:hAnsi="Arial Narrow"/>
          <w:sz w:val="22"/>
          <w:szCs w:val="22"/>
        </w:rPr>
        <w:t>Préfecture.</w:t>
      </w:r>
    </w:p>
    <w:p w14:paraId="67999DFD" w14:textId="77777777" w:rsidR="000B389A" w:rsidRPr="00EE0694" w:rsidRDefault="000B389A">
      <w:pPr>
        <w:pStyle w:val="Pardfaut"/>
        <w:suppressAutoHyphens/>
        <w:spacing w:before="0" w:line="240" w:lineRule="auto"/>
        <w:rPr>
          <w:rFonts w:ascii="Arial Narrow" w:eastAsia="Avenir Book" w:hAnsi="Arial Narrow" w:cs="Avenir Book"/>
          <w:sz w:val="22"/>
          <w:szCs w:val="22"/>
        </w:rPr>
      </w:pPr>
    </w:p>
    <w:p w14:paraId="0B4ECE8D" w14:textId="77777777" w:rsidR="000B389A" w:rsidRPr="00EE0694" w:rsidRDefault="005D5D7E" w:rsidP="00872404">
      <w:pPr>
        <w:pStyle w:val="Pardfaut"/>
        <w:numPr>
          <w:ilvl w:val="0"/>
          <w:numId w:val="17"/>
        </w:numPr>
        <w:suppressAutoHyphens/>
        <w:spacing w:before="0" w:line="240" w:lineRule="auto"/>
        <w:ind w:left="284"/>
        <w:rPr>
          <w:rFonts w:ascii="Arial Narrow" w:hAnsi="Arial Narrow"/>
          <w:sz w:val="22"/>
          <w:szCs w:val="22"/>
        </w:rPr>
      </w:pPr>
      <w:r w:rsidRPr="00EE0694">
        <w:rPr>
          <w:rFonts w:ascii="Arial Narrow" w:hAnsi="Arial Narrow"/>
          <w:sz w:val="22"/>
          <w:szCs w:val="22"/>
        </w:rPr>
        <w:t>Statistiques gendarmerie 2025</w:t>
      </w:r>
    </w:p>
    <w:p w14:paraId="3014C038" w14:textId="0BF40291" w:rsidR="000B389A" w:rsidRPr="00EE0694" w:rsidRDefault="00FA7F7F" w:rsidP="008D3605">
      <w:pPr>
        <w:pStyle w:val="Pardfaut"/>
        <w:numPr>
          <w:ilvl w:val="0"/>
          <w:numId w:val="6"/>
        </w:numPr>
        <w:suppressAutoHyphens/>
        <w:spacing w:before="0" w:line="240" w:lineRule="auto"/>
        <w:jc w:val="both"/>
        <w:rPr>
          <w:rFonts w:ascii="Arial Narrow" w:hAnsi="Arial Narrow"/>
          <w:sz w:val="22"/>
          <w:szCs w:val="22"/>
        </w:rPr>
      </w:pPr>
      <w:r w:rsidRPr="00EE0694">
        <w:rPr>
          <w:rFonts w:ascii="Arial Narrow" w:hAnsi="Arial Narrow"/>
          <w:sz w:val="22"/>
          <w:szCs w:val="22"/>
        </w:rPr>
        <w:t>Au niveau de la sécurité routière : a</w:t>
      </w:r>
      <w:r w:rsidR="005D5D7E" w:rsidRPr="00EE0694">
        <w:rPr>
          <w:rFonts w:ascii="Arial Narrow" w:hAnsi="Arial Narrow"/>
          <w:sz w:val="22"/>
          <w:szCs w:val="22"/>
        </w:rPr>
        <w:t>ucun accident corporel, tué ou blessé sur Plassac</w:t>
      </w:r>
      <w:r w:rsidR="00860AE3" w:rsidRPr="00EE0694">
        <w:rPr>
          <w:rFonts w:ascii="Arial Narrow" w:hAnsi="Arial Narrow"/>
          <w:sz w:val="22"/>
          <w:szCs w:val="22"/>
        </w:rPr>
        <w:t>. 42 infractions ont été</w:t>
      </w:r>
      <w:r w:rsidR="00860AE3" w:rsidRPr="00EE0694">
        <w:rPr>
          <w:rFonts w:ascii="Arial Narrow" w:hAnsi="Arial Narrow"/>
          <w:sz w:val="22"/>
          <w:szCs w:val="22"/>
          <w:lang w:val="en-US"/>
        </w:rPr>
        <w:t xml:space="preserve"> </w:t>
      </w:r>
      <w:proofErr w:type="spellStart"/>
      <w:r w:rsidR="00860AE3" w:rsidRPr="00EE0694">
        <w:rPr>
          <w:rFonts w:ascii="Arial Narrow" w:hAnsi="Arial Narrow"/>
          <w:sz w:val="22"/>
          <w:szCs w:val="22"/>
          <w:lang w:val="en-US"/>
        </w:rPr>
        <w:t>relev</w:t>
      </w:r>
      <w:r w:rsidR="00860AE3" w:rsidRPr="00EE0694">
        <w:rPr>
          <w:rFonts w:ascii="Arial Narrow" w:hAnsi="Arial Narrow"/>
          <w:sz w:val="22"/>
          <w:szCs w:val="22"/>
        </w:rPr>
        <w:t>ées</w:t>
      </w:r>
      <w:proofErr w:type="spellEnd"/>
      <w:r w:rsidR="00860AE3" w:rsidRPr="00EE0694">
        <w:rPr>
          <w:rFonts w:ascii="Arial Narrow" w:hAnsi="Arial Narrow"/>
          <w:sz w:val="22"/>
          <w:szCs w:val="22"/>
        </w:rPr>
        <w:t xml:space="preserve"> (dont 6 pour stupéfiants/alcool)</w:t>
      </w:r>
      <w:r w:rsidR="008D3605" w:rsidRPr="00EE0694">
        <w:rPr>
          <w:rFonts w:ascii="Arial Narrow" w:hAnsi="Arial Narrow"/>
          <w:sz w:val="22"/>
          <w:szCs w:val="22"/>
        </w:rPr>
        <w:t xml:space="preserve"> - </w:t>
      </w:r>
      <w:r w:rsidR="005D5D7E" w:rsidRPr="00EE0694">
        <w:rPr>
          <w:rFonts w:ascii="Arial Narrow" w:hAnsi="Arial Narrow"/>
          <w:sz w:val="22"/>
          <w:szCs w:val="22"/>
        </w:rPr>
        <w:t>33 interventions : 5 accidents de circulation, 2 tapages, 2 divagations</w:t>
      </w:r>
    </w:p>
    <w:p w14:paraId="271EE84E" w14:textId="12444D85" w:rsidR="000B389A" w:rsidRPr="00EE0694" w:rsidRDefault="008D3605" w:rsidP="008D3605">
      <w:pPr>
        <w:pStyle w:val="Pardfaut"/>
        <w:numPr>
          <w:ilvl w:val="0"/>
          <w:numId w:val="6"/>
        </w:numPr>
        <w:suppressAutoHyphens/>
        <w:spacing w:before="0" w:line="240" w:lineRule="auto"/>
        <w:jc w:val="both"/>
        <w:rPr>
          <w:rFonts w:ascii="Arial Narrow" w:hAnsi="Arial Narrow"/>
          <w:sz w:val="22"/>
          <w:szCs w:val="22"/>
        </w:rPr>
      </w:pPr>
      <w:r w:rsidRPr="00EE0694">
        <w:rPr>
          <w:rFonts w:ascii="Arial Narrow" w:hAnsi="Arial Narrow"/>
          <w:sz w:val="22"/>
          <w:szCs w:val="22"/>
        </w:rPr>
        <w:t>Au niveau de la délinquance</w:t>
      </w:r>
      <w:r w:rsidR="005D5D7E" w:rsidRPr="00EE0694">
        <w:rPr>
          <w:rFonts w:ascii="Arial Narrow" w:hAnsi="Arial Narrow"/>
          <w:sz w:val="22"/>
          <w:szCs w:val="22"/>
        </w:rPr>
        <w:t xml:space="preserve"> : 5 atteintes</w:t>
      </w:r>
      <w:r w:rsidRPr="00EE0694">
        <w:rPr>
          <w:rFonts w:ascii="Arial Narrow" w:hAnsi="Arial Narrow"/>
          <w:sz w:val="22"/>
          <w:szCs w:val="22"/>
        </w:rPr>
        <w:t xml:space="preserve"> volontaires à l’intégrité</w:t>
      </w:r>
      <w:r w:rsidR="005D5D7E" w:rsidRPr="00EE0694">
        <w:rPr>
          <w:rFonts w:ascii="Arial Narrow" w:hAnsi="Arial Narrow"/>
          <w:sz w:val="22"/>
          <w:szCs w:val="22"/>
        </w:rPr>
        <w:t xml:space="preserve"> physique, 12 atteintes aux biens (dont 3 cambriolages, 5 vols liés aux véhicules</w:t>
      </w:r>
      <w:r w:rsidRPr="00EE0694">
        <w:rPr>
          <w:rFonts w:ascii="Arial Narrow" w:hAnsi="Arial Narrow"/>
          <w:sz w:val="22"/>
          <w:szCs w:val="22"/>
        </w:rPr>
        <w:t xml:space="preserve"> et 2 destructions et dégradations</w:t>
      </w:r>
      <w:r w:rsidR="005D5D7E" w:rsidRPr="00EE0694">
        <w:rPr>
          <w:rFonts w:ascii="Arial Narrow" w:hAnsi="Arial Narrow"/>
          <w:sz w:val="22"/>
          <w:szCs w:val="22"/>
        </w:rPr>
        <w:t>)</w:t>
      </w:r>
    </w:p>
    <w:p w14:paraId="67C2C882" w14:textId="77777777" w:rsidR="000B389A" w:rsidRPr="00EE0694" w:rsidRDefault="000B389A">
      <w:pPr>
        <w:pStyle w:val="Pardfaut"/>
        <w:suppressAutoHyphens/>
        <w:spacing w:before="0" w:line="240" w:lineRule="auto"/>
        <w:rPr>
          <w:rFonts w:ascii="Arial Narrow" w:eastAsia="Avenir Book" w:hAnsi="Arial Narrow" w:cs="Avenir Book"/>
          <w:sz w:val="22"/>
          <w:szCs w:val="22"/>
        </w:rPr>
      </w:pPr>
    </w:p>
    <w:p w14:paraId="36A18546" w14:textId="77777777" w:rsidR="00626605" w:rsidRPr="00EE0694" w:rsidRDefault="00626605" w:rsidP="00626605">
      <w:pPr>
        <w:pStyle w:val="Pardfaut"/>
        <w:numPr>
          <w:ilvl w:val="0"/>
          <w:numId w:val="18"/>
        </w:numPr>
        <w:suppressAutoHyphens/>
        <w:spacing w:before="0" w:line="240" w:lineRule="auto"/>
        <w:ind w:left="426"/>
        <w:rPr>
          <w:rFonts w:ascii="Arial Narrow" w:hAnsi="Arial Narrow"/>
          <w:sz w:val="22"/>
          <w:szCs w:val="22"/>
        </w:rPr>
      </w:pPr>
      <w:r w:rsidRPr="00EE0694">
        <w:rPr>
          <w:rFonts w:ascii="Arial Narrow" w:hAnsi="Arial Narrow"/>
          <w:sz w:val="22"/>
          <w:szCs w:val="22"/>
        </w:rPr>
        <w:t xml:space="preserve">Hommage rendu à un ancien élu décédé, monsieur Jean-Pierre MALLAMBIC, dont les </w:t>
      </w:r>
      <w:proofErr w:type="spellStart"/>
      <w:r w:rsidRPr="00EE0694">
        <w:rPr>
          <w:rFonts w:ascii="Arial Narrow" w:hAnsi="Arial Narrow"/>
          <w:sz w:val="22"/>
          <w:szCs w:val="22"/>
        </w:rPr>
        <w:t>obs</w:t>
      </w:r>
      <w:proofErr w:type="spellEnd"/>
      <w:r w:rsidRPr="00EE0694">
        <w:rPr>
          <w:rFonts w:ascii="Arial Narrow" w:hAnsi="Arial Narrow"/>
          <w:sz w:val="22"/>
          <w:szCs w:val="22"/>
          <w:lang w:val="it-IT"/>
        </w:rPr>
        <w:t>è</w:t>
      </w:r>
      <w:r w:rsidRPr="00EE0694">
        <w:rPr>
          <w:rFonts w:ascii="Arial Narrow" w:hAnsi="Arial Narrow"/>
          <w:sz w:val="22"/>
          <w:szCs w:val="22"/>
        </w:rPr>
        <w:t>ques auront lieu le 3 avril 2026 à 11h à l’église de Plassac</w:t>
      </w:r>
    </w:p>
    <w:p w14:paraId="7BA22167" w14:textId="77777777" w:rsidR="00626605" w:rsidRPr="00EE0694" w:rsidRDefault="00626605" w:rsidP="00626605">
      <w:pPr>
        <w:pStyle w:val="Pardfaut"/>
        <w:suppressAutoHyphens/>
        <w:spacing w:before="0" w:line="240" w:lineRule="auto"/>
        <w:ind w:left="426"/>
        <w:rPr>
          <w:rFonts w:ascii="Arial Narrow" w:hAnsi="Arial Narrow"/>
          <w:sz w:val="22"/>
          <w:szCs w:val="22"/>
        </w:rPr>
      </w:pPr>
    </w:p>
    <w:p w14:paraId="148813BE" w14:textId="77777777" w:rsidR="000B389A" w:rsidRPr="00EE0694" w:rsidRDefault="005D5D7E" w:rsidP="00626605">
      <w:pPr>
        <w:pStyle w:val="Pardfaut"/>
        <w:numPr>
          <w:ilvl w:val="0"/>
          <w:numId w:val="18"/>
        </w:numPr>
        <w:suppressAutoHyphens/>
        <w:spacing w:before="0" w:line="240" w:lineRule="auto"/>
        <w:ind w:left="426"/>
        <w:jc w:val="both"/>
        <w:rPr>
          <w:rFonts w:ascii="Arial Narrow" w:hAnsi="Arial Narrow"/>
          <w:sz w:val="22"/>
          <w:szCs w:val="22"/>
        </w:rPr>
      </w:pPr>
      <w:r w:rsidRPr="00EE0694">
        <w:rPr>
          <w:rFonts w:ascii="Arial Narrow" w:hAnsi="Arial Narrow"/>
          <w:sz w:val="22"/>
          <w:szCs w:val="22"/>
        </w:rPr>
        <w:t>Cérémonie du 8 mai : horaires à caler suite au changement de présidence de l’Association des Anciens Combattants.</w:t>
      </w:r>
    </w:p>
    <w:p w14:paraId="315CFF66" w14:textId="77777777" w:rsidR="008D3605" w:rsidRPr="00EE0694" w:rsidRDefault="008D3605" w:rsidP="008D3605">
      <w:pPr>
        <w:pStyle w:val="Paragraphedeliste"/>
        <w:rPr>
          <w:rFonts w:ascii="Arial Narrow" w:hAnsi="Arial Narrow"/>
        </w:rPr>
      </w:pPr>
    </w:p>
    <w:p w14:paraId="12390AB8" w14:textId="30C2F90A" w:rsidR="008D3605" w:rsidRPr="00EE0694" w:rsidRDefault="008D3605" w:rsidP="00626605">
      <w:pPr>
        <w:pStyle w:val="Pardfaut"/>
        <w:numPr>
          <w:ilvl w:val="0"/>
          <w:numId w:val="18"/>
        </w:numPr>
        <w:suppressAutoHyphens/>
        <w:spacing w:before="0" w:line="240" w:lineRule="auto"/>
        <w:ind w:left="426"/>
        <w:jc w:val="both"/>
        <w:rPr>
          <w:rFonts w:ascii="Arial Narrow" w:hAnsi="Arial Narrow"/>
          <w:sz w:val="22"/>
          <w:szCs w:val="22"/>
        </w:rPr>
      </w:pPr>
      <w:r w:rsidRPr="00EE0694">
        <w:rPr>
          <w:rFonts w:ascii="Arial Narrow" w:hAnsi="Arial Narrow"/>
          <w:sz w:val="22"/>
          <w:szCs w:val="22"/>
        </w:rPr>
        <w:t>Secours populaire : L’association remercie le conseil municipal pour son aide financière de 500 €.</w:t>
      </w:r>
    </w:p>
    <w:p w14:paraId="6B4B45DC" w14:textId="77777777" w:rsidR="008D3605" w:rsidRPr="00EE0694" w:rsidRDefault="008D3605" w:rsidP="008D3605">
      <w:pPr>
        <w:pStyle w:val="Paragraphedeliste"/>
        <w:rPr>
          <w:rFonts w:ascii="Arial Narrow" w:hAnsi="Arial Narrow"/>
        </w:rPr>
      </w:pPr>
    </w:p>
    <w:p w14:paraId="436A2DB9" w14:textId="6D49CA47" w:rsidR="000B389A" w:rsidRPr="00EE0694" w:rsidRDefault="008D3605" w:rsidP="00872404">
      <w:pPr>
        <w:pStyle w:val="Pardfaut"/>
        <w:numPr>
          <w:ilvl w:val="0"/>
          <w:numId w:val="16"/>
        </w:numPr>
        <w:suppressAutoHyphens/>
        <w:spacing w:before="0" w:line="240" w:lineRule="auto"/>
        <w:ind w:left="284"/>
        <w:jc w:val="both"/>
        <w:rPr>
          <w:rFonts w:ascii="Arial Narrow" w:eastAsia="Avenir Book" w:hAnsi="Arial Narrow" w:cs="Avenir Book"/>
          <w:sz w:val="22"/>
          <w:szCs w:val="22"/>
        </w:rPr>
      </w:pPr>
      <w:r w:rsidRPr="00EE0694">
        <w:rPr>
          <w:rFonts w:ascii="Arial Narrow" w:hAnsi="Arial Narrow"/>
          <w:sz w:val="22"/>
          <w:szCs w:val="22"/>
        </w:rPr>
        <w:t>Monsieur le Maire fait part au conseil municipal des deux rapports de la 2</w:t>
      </w:r>
      <w:r w:rsidRPr="00EE0694">
        <w:rPr>
          <w:rFonts w:ascii="Arial Narrow" w:hAnsi="Arial Narrow"/>
          <w:sz w:val="22"/>
          <w:szCs w:val="22"/>
          <w:vertAlign w:val="superscript"/>
        </w:rPr>
        <w:t>ème</w:t>
      </w:r>
      <w:r w:rsidRPr="00EE0694">
        <w:rPr>
          <w:rFonts w:ascii="Arial Narrow" w:hAnsi="Arial Narrow"/>
          <w:sz w:val="22"/>
          <w:szCs w:val="22"/>
        </w:rPr>
        <w:t xml:space="preserve"> campagne de comptage réalisée sur la RD669 du 12 au 25 mars </w:t>
      </w:r>
      <w:r w:rsidR="0053611D" w:rsidRPr="00EE0694">
        <w:rPr>
          <w:rFonts w:ascii="Arial Narrow" w:hAnsi="Arial Narrow"/>
          <w:sz w:val="22"/>
          <w:szCs w:val="22"/>
        </w:rPr>
        <w:t xml:space="preserve">par la Préfecture de la Gironde </w:t>
      </w:r>
      <w:r w:rsidRPr="00EE0694">
        <w:rPr>
          <w:rFonts w:ascii="Arial Narrow" w:hAnsi="Arial Narrow"/>
          <w:sz w:val="22"/>
          <w:szCs w:val="22"/>
        </w:rPr>
        <w:t>:</w:t>
      </w:r>
    </w:p>
    <w:p w14:paraId="545FDF4B" w14:textId="77777777" w:rsidR="0023376C" w:rsidRPr="00EE0694" w:rsidRDefault="0023376C" w:rsidP="00626605">
      <w:pPr>
        <w:rPr>
          <w:rFonts w:ascii="Arial Narrow" w:eastAsia="Avenir Book" w:hAnsi="Arial Narrow" w:cs="Avenir Book"/>
          <w:sz w:val="22"/>
          <w:szCs w:val="22"/>
        </w:rPr>
      </w:pPr>
    </w:p>
    <w:p w14:paraId="0C15EDC3" w14:textId="77777777" w:rsidR="0023376C" w:rsidRPr="00EE0694" w:rsidRDefault="0023376C" w:rsidP="0023376C">
      <w:pPr>
        <w:pStyle w:val="Pardfaut"/>
        <w:numPr>
          <w:ilvl w:val="0"/>
          <w:numId w:val="13"/>
        </w:numPr>
        <w:suppressAutoHyphens/>
        <w:spacing w:before="0" w:line="240" w:lineRule="auto"/>
        <w:ind w:left="284" w:hanging="284"/>
        <w:jc w:val="both"/>
        <w:rPr>
          <w:rFonts w:ascii="Arial Narrow" w:eastAsia="Avenir Book" w:hAnsi="Arial Narrow" w:cs="Avenir Book"/>
          <w:sz w:val="22"/>
          <w:szCs w:val="22"/>
        </w:rPr>
      </w:pPr>
      <w:r w:rsidRPr="00EE0694">
        <w:rPr>
          <w:rFonts w:ascii="Arial Narrow" w:eastAsia="Avenir Book" w:hAnsi="Arial Narrow" w:cs="Avenir Book"/>
          <w:sz w:val="22"/>
          <w:szCs w:val="22"/>
          <w:u w:val="single"/>
        </w:rPr>
        <w:t>Pour la RD669 entrée nord de l’agglomération limitée à 50 km/h</w:t>
      </w:r>
      <w:r w:rsidRPr="00EE0694">
        <w:rPr>
          <w:rFonts w:ascii="Arial Narrow" w:eastAsia="Avenir Book" w:hAnsi="Arial Narrow" w:cs="Avenir Book"/>
          <w:sz w:val="22"/>
          <w:szCs w:val="22"/>
        </w:rPr>
        <w:t> :</w:t>
      </w:r>
    </w:p>
    <w:p w14:paraId="123E786E" w14:textId="75C400AD" w:rsidR="008D3605" w:rsidRPr="00EE0694" w:rsidRDefault="008D3605" w:rsidP="0023376C">
      <w:pPr>
        <w:pStyle w:val="Pardfaut"/>
        <w:suppressAutoHyphens/>
        <w:spacing w:before="0" w:line="240" w:lineRule="auto"/>
        <w:jc w:val="both"/>
        <w:rPr>
          <w:rFonts w:ascii="Arial Narrow" w:eastAsia="Avenir Book" w:hAnsi="Arial Narrow" w:cs="Avenir Book"/>
          <w:sz w:val="22"/>
          <w:szCs w:val="22"/>
        </w:rPr>
      </w:pPr>
      <w:r w:rsidRPr="00EE0694">
        <w:rPr>
          <w:rFonts w:ascii="Arial Narrow" w:eastAsia="Avenir Book" w:hAnsi="Arial Narrow" w:cs="Avenir Book"/>
          <w:sz w:val="22"/>
          <w:szCs w:val="22"/>
        </w:rPr>
        <w:t xml:space="preserve">Il a été relevé une </w:t>
      </w:r>
      <w:r w:rsidR="0053611D" w:rsidRPr="00EE0694">
        <w:rPr>
          <w:rFonts w:ascii="Arial Narrow" w:eastAsia="Avenir Book" w:hAnsi="Arial Narrow" w:cs="Avenir Book"/>
          <w:sz w:val="22"/>
          <w:szCs w:val="22"/>
        </w:rPr>
        <w:t xml:space="preserve">V85 (vitesse en dessous de laquelle circulent 85 % des conducteurs) </w:t>
      </w:r>
      <w:r w:rsidRPr="00EE0694">
        <w:rPr>
          <w:rFonts w:ascii="Arial Narrow" w:eastAsia="Avenir Book" w:hAnsi="Arial Narrow" w:cs="Avenir Book"/>
          <w:sz w:val="22"/>
          <w:szCs w:val="22"/>
        </w:rPr>
        <w:t>de 58 km pour les VL et 51 km/h pour les PL contre 74 km/h en juin 2025</w:t>
      </w:r>
    </w:p>
    <w:p w14:paraId="3D2ABD17" w14:textId="08043E14" w:rsidR="008D3605" w:rsidRPr="00EE0694" w:rsidRDefault="008D3605" w:rsidP="008D3605">
      <w:pPr>
        <w:pStyle w:val="Pardfaut"/>
        <w:suppressAutoHyphens/>
        <w:spacing w:before="0" w:line="240" w:lineRule="auto"/>
        <w:jc w:val="both"/>
        <w:rPr>
          <w:rFonts w:ascii="Arial Narrow" w:eastAsia="Avenir Book" w:hAnsi="Arial Narrow" w:cs="Avenir Book"/>
          <w:sz w:val="22"/>
          <w:szCs w:val="22"/>
        </w:rPr>
      </w:pPr>
      <w:r w:rsidRPr="00EE0694">
        <w:rPr>
          <w:rFonts w:ascii="Arial Narrow" w:eastAsia="Avenir Book" w:hAnsi="Arial Narrow" w:cs="Avenir Book"/>
          <w:sz w:val="22"/>
          <w:szCs w:val="22"/>
        </w:rPr>
        <w:t xml:space="preserve">Le trafic moyen jours ouvrés est de 4208 véhicules par jour (les deux sens confondus) </w:t>
      </w:r>
      <w:r w:rsidR="0023376C" w:rsidRPr="00EE0694">
        <w:rPr>
          <w:rFonts w:ascii="Arial Narrow" w:eastAsia="Avenir Book" w:hAnsi="Arial Narrow" w:cs="Avenir Book"/>
          <w:sz w:val="22"/>
          <w:szCs w:val="22"/>
        </w:rPr>
        <w:t>avec 57 PL par jour environ contre 5 160 véhicules par jour avec 183 PL en juin 2025.</w:t>
      </w:r>
    </w:p>
    <w:p w14:paraId="728EEC43" w14:textId="1B01436F" w:rsidR="0023376C" w:rsidRPr="00EE0694" w:rsidRDefault="0023376C" w:rsidP="008D3605">
      <w:pPr>
        <w:pStyle w:val="Pardfaut"/>
        <w:suppressAutoHyphens/>
        <w:spacing w:before="0" w:line="240" w:lineRule="auto"/>
        <w:jc w:val="both"/>
        <w:rPr>
          <w:rFonts w:ascii="Arial Narrow" w:eastAsia="Avenir Book" w:hAnsi="Arial Narrow" w:cs="Avenir Book"/>
          <w:sz w:val="22"/>
          <w:szCs w:val="22"/>
        </w:rPr>
      </w:pPr>
      <w:r w:rsidRPr="00EE0694">
        <w:rPr>
          <w:rFonts w:ascii="Arial Narrow" w:eastAsia="Avenir Book" w:hAnsi="Arial Narrow" w:cs="Avenir Book"/>
          <w:sz w:val="22"/>
          <w:szCs w:val="22"/>
        </w:rPr>
        <w:t>Il n’a été relevé qu’une vitesse supérieure à 110 km/h contre 98 en juin 2025.</w:t>
      </w:r>
    </w:p>
    <w:p w14:paraId="25D87EE0" w14:textId="4763162E" w:rsidR="0023376C" w:rsidRPr="00EE0694" w:rsidRDefault="0023376C" w:rsidP="0023376C">
      <w:pPr>
        <w:pStyle w:val="Pardfaut"/>
        <w:numPr>
          <w:ilvl w:val="0"/>
          <w:numId w:val="13"/>
        </w:numPr>
        <w:suppressAutoHyphens/>
        <w:spacing w:before="0" w:line="240" w:lineRule="auto"/>
        <w:ind w:left="284"/>
        <w:jc w:val="both"/>
        <w:rPr>
          <w:rFonts w:ascii="Arial Narrow" w:eastAsia="Avenir Book" w:hAnsi="Arial Narrow" w:cs="Avenir Book"/>
          <w:sz w:val="22"/>
          <w:szCs w:val="22"/>
          <w:u w:val="single"/>
        </w:rPr>
      </w:pPr>
      <w:r w:rsidRPr="00EE0694">
        <w:rPr>
          <w:rFonts w:ascii="Arial Narrow" w:eastAsia="Avenir Book" w:hAnsi="Arial Narrow" w:cs="Avenir Book"/>
          <w:sz w:val="22"/>
          <w:szCs w:val="22"/>
          <w:u w:val="single"/>
        </w:rPr>
        <w:t>Pour la RD669 Le Grit en agglomération limitée à 50 km/h :</w:t>
      </w:r>
    </w:p>
    <w:p w14:paraId="7BC29D57" w14:textId="28664078" w:rsidR="0023376C" w:rsidRPr="00EE0694" w:rsidRDefault="0023376C" w:rsidP="0023376C">
      <w:pPr>
        <w:pStyle w:val="Pardfaut"/>
        <w:suppressAutoHyphens/>
        <w:spacing w:before="0" w:line="240" w:lineRule="auto"/>
        <w:ind w:left="-76"/>
        <w:jc w:val="both"/>
        <w:rPr>
          <w:rFonts w:ascii="Arial Narrow" w:eastAsia="Avenir Book" w:hAnsi="Arial Narrow" w:cs="Avenir Book"/>
          <w:sz w:val="22"/>
          <w:szCs w:val="22"/>
        </w:rPr>
      </w:pPr>
      <w:r w:rsidRPr="00EE0694">
        <w:rPr>
          <w:rFonts w:ascii="Arial Narrow" w:eastAsia="Avenir Book" w:hAnsi="Arial Narrow" w:cs="Avenir Book"/>
          <w:sz w:val="22"/>
          <w:szCs w:val="22"/>
        </w:rPr>
        <w:lastRenderedPageBreak/>
        <w:t xml:space="preserve">Il a été relevé une </w:t>
      </w:r>
      <w:r w:rsidR="0053611D" w:rsidRPr="00EE0694">
        <w:rPr>
          <w:rFonts w:ascii="Arial Narrow" w:eastAsia="Avenir Book" w:hAnsi="Arial Narrow" w:cs="Avenir Book"/>
          <w:sz w:val="22"/>
          <w:szCs w:val="22"/>
        </w:rPr>
        <w:t xml:space="preserve">V85 </w:t>
      </w:r>
      <w:r w:rsidRPr="00EE0694">
        <w:rPr>
          <w:rFonts w:ascii="Arial Narrow" w:eastAsia="Avenir Book" w:hAnsi="Arial Narrow" w:cs="Avenir Book"/>
          <w:sz w:val="22"/>
          <w:szCs w:val="22"/>
        </w:rPr>
        <w:t>de 60 km/h pour les VL et 52 km/h pour les PL contre 71 km/h pour les VL et 68 km/h pour les PL en juin 2025</w:t>
      </w:r>
    </w:p>
    <w:p w14:paraId="2F6BF4DF" w14:textId="51D4F1F6" w:rsidR="0023376C" w:rsidRPr="00EE0694" w:rsidRDefault="0023376C" w:rsidP="0023376C">
      <w:pPr>
        <w:pStyle w:val="Pardfaut"/>
        <w:suppressAutoHyphens/>
        <w:spacing w:before="0" w:line="240" w:lineRule="auto"/>
        <w:ind w:left="-76"/>
        <w:jc w:val="both"/>
        <w:rPr>
          <w:rFonts w:ascii="Arial Narrow" w:eastAsia="Avenir Book" w:hAnsi="Arial Narrow" w:cs="Avenir Book"/>
          <w:sz w:val="22"/>
          <w:szCs w:val="22"/>
        </w:rPr>
      </w:pPr>
      <w:r w:rsidRPr="00EE0694">
        <w:rPr>
          <w:rFonts w:ascii="Arial Narrow" w:eastAsia="Avenir Book" w:hAnsi="Arial Narrow" w:cs="Avenir Book"/>
          <w:sz w:val="22"/>
          <w:szCs w:val="22"/>
        </w:rPr>
        <w:t>En juin, seuls 15 % des usagers respectaient les 50 km/h . Sur le dernier comptage c’est 50 % qui respectent le 50 km/h. mesures au-dessus de 110 km/h contre 91 mesures en juin 2025 avec une vitesse relevée à 123 km/h contre 164 km/h en juin 2025.</w:t>
      </w:r>
    </w:p>
    <w:p w14:paraId="1E3360BA" w14:textId="4197E01F" w:rsidR="00872404" w:rsidRPr="00EE0694" w:rsidRDefault="00872404" w:rsidP="00872404">
      <w:pPr>
        <w:pStyle w:val="Pardfaut"/>
        <w:suppressAutoHyphens/>
        <w:spacing w:before="0"/>
        <w:ind w:left="-76"/>
        <w:jc w:val="both"/>
        <w:rPr>
          <w:rFonts w:ascii="Arial Narrow" w:eastAsia="Avenir Book" w:hAnsi="Arial Narrow" w:cs="Avenir Book"/>
          <w:sz w:val="22"/>
          <w:szCs w:val="22"/>
        </w:rPr>
      </w:pPr>
      <w:r w:rsidRPr="00EE0694">
        <w:rPr>
          <w:rFonts w:ascii="Arial Narrow" w:eastAsia="Avenir Book" w:hAnsi="Arial Narrow" w:cs="Avenir Book"/>
          <w:sz w:val="22"/>
          <w:szCs w:val="22"/>
        </w:rPr>
        <w:t>Les aménagements réalisés sur la traversée de la RD</w:t>
      </w:r>
      <w:r w:rsidRPr="00EE0694">
        <w:rPr>
          <w:rFonts w:ascii="Arial" w:eastAsia="Avenir Book" w:hAnsi="Arial" w:cs="Arial"/>
          <w:sz w:val="22"/>
          <w:szCs w:val="22"/>
        </w:rPr>
        <w:t> </w:t>
      </w:r>
      <w:r w:rsidRPr="00EE0694">
        <w:rPr>
          <w:rFonts w:ascii="Arial Narrow" w:eastAsia="Avenir Book" w:hAnsi="Arial Narrow" w:cs="Avenir Book"/>
          <w:sz w:val="22"/>
          <w:szCs w:val="22"/>
        </w:rPr>
        <w:t>669 ont produit les effets attendus. Les relev</w:t>
      </w:r>
      <w:r w:rsidRPr="00EE0694">
        <w:rPr>
          <w:rFonts w:ascii="Arial Narrow" w:eastAsia="Avenir Book" w:hAnsi="Arial Narrow" w:cs="Arial Narrow"/>
          <w:sz w:val="22"/>
          <w:szCs w:val="22"/>
        </w:rPr>
        <w:t>é</w:t>
      </w:r>
      <w:r w:rsidRPr="00EE0694">
        <w:rPr>
          <w:rFonts w:ascii="Arial Narrow" w:eastAsia="Avenir Book" w:hAnsi="Arial Narrow" w:cs="Avenir Book"/>
          <w:sz w:val="22"/>
          <w:szCs w:val="22"/>
        </w:rPr>
        <w:t>s correspondants seront publi</w:t>
      </w:r>
      <w:r w:rsidRPr="00EE0694">
        <w:rPr>
          <w:rFonts w:ascii="Arial Narrow" w:eastAsia="Avenir Book" w:hAnsi="Arial Narrow" w:cs="Arial Narrow"/>
          <w:sz w:val="22"/>
          <w:szCs w:val="22"/>
        </w:rPr>
        <w:t>é</w:t>
      </w:r>
      <w:r w:rsidRPr="00EE0694">
        <w:rPr>
          <w:rFonts w:ascii="Arial Narrow" w:eastAsia="Avenir Book" w:hAnsi="Arial Narrow" w:cs="Avenir Book"/>
          <w:sz w:val="22"/>
          <w:szCs w:val="22"/>
        </w:rPr>
        <w:t>s sur le site internet de la commune ainsi que dans le Petit Journal.</w:t>
      </w:r>
    </w:p>
    <w:p w14:paraId="34128D92" w14:textId="77777777" w:rsidR="00872404" w:rsidRPr="00EE0694" w:rsidRDefault="00872404" w:rsidP="00872404">
      <w:pPr>
        <w:pStyle w:val="Pardfaut"/>
        <w:suppressAutoHyphens/>
        <w:spacing w:before="0"/>
        <w:ind w:left="-76"/>
        <w:jc w:val="both"/>
        <w:rPr>
          <w:rFonts w:ascii="Arial Narrow" w:eastAsia="Avenir Book" w:hAnsi="Arial Narrow" w:cs="Avenir Book"/>
          <w:sz w:val="22"/>
          <w:szCs w:val="22"/>
        </w:rPr>
      </w:pPr>
      <w:r w:rsidRPr="00EE0694">
        <w:rPr>
          <w:rFonts w:ascii="Arial Narrow" w:eastAsia="Avenir Book" w:hAnsi="Arial Narrow" w:cs="Avenir Book"/>
          <w:sz w:val="22"/>
          <w:szCs w:val="22"/>
        </w:rPr>
        <w:t>Il est toutefois à noter que les radars pédagogiques sont désormais obsolètes et présentent de nombreuses erreurs de comptage.</w:t>
      </w:r>
    </w:p>
    <w:p w14:paraId="646827E5" w14:textId="46CDF740" w:rsidR="00872404" w:rsidRPr="00EE0694" w:rsidRDefault="00872404" w:rsidP="00872404">
      <w:pPr>
        <w:pStyle w:val="Pardfaut"/>
        <w:suppressAutoHyphens/>
        <w:spacing w:before="0" w:line="240" w:lineRule="auto"/>
        <w:ind w:left="-76"/>
        <w:jc w:val="both"/>
        <w:rPr>
          <w:rFonts w:ascii="Arial Narrow" w:eastAsia="Avenir Book" w:hAnsi="Arial Narrow" w:cs="Avenir Book"/>
          <w:sz w:val="22"/>
          <w:szCs w:val="22"/>
        </w:rPr>
      </w:pPr>
      <w:r w:rsidRPr="00EE0694">
        <w:rPr>
          <w:rFonts w:ascii="Arial Narrow" w:eastAsia="Avenir Book" w:hAnsi="Arial Narrow" w:cs="Avenir Book"/>
          <w:sz w:val="22"/>
          <w:szCs w:val="22"/>
        </w:rPr>
        <w:t>La question de l’extinction de l’éclairage public devra désormais être examinée.</w:t>
      </w:r>
    </w:p>
    <w:p w14:paraId="4707BB18" w14:textId="77777777" w:rsidR="00872404" w:rsidRPr="00EE0694" w:rsidRDefault="00872404" w:rsidP="00872404">
      <w:pPr>
        <w:pStyle w:val="Pardfaut"/>
        <w:suppressAutoHyphens/>
        <w:spacing w:before="0" w:line="240" w:lineRule="auto"/>
        <w:ind w:left="-76"/>
        <w:jc w:val="both"/>
        <w:rPr>
          <w:rFonts w:ascii="Arial Narrow" w:eastAsia="Avenir Book" w:hAnsi="Arial Narrow" w:cs="Avenir Book"/>
          <w:sz w:val="22"/>
          <w:szCs w:val="22"/>
        </w:rPr>
      </w:pPr>
    </w:p>
    <w:p w14:paraId="53F84AF8" w14:textId="07A9734E" w:rsidR="00872404" w:rsidRPr="00EE0694" w:rsidRDefault="00872404" w:rsidP="00872404">
      <w:pPr>
        <w:pStyle w:val="Pardfaut"/>
        <w:numPr>
          <w:ilvl w:val="0"/>
          <w:numId w:val="15"/>
        </w:numPr>
        <w:suppressAutoHyphens/>
        <w:spacing w:before="0" w:line="240" w:lineRule="auto"/>
        <w:ind w:left="284"/>
        <w:jc w:val="both"/>
        <w:rPr>
          <w:rFonts w:ascii="Arial Narrow" w:eastAsia="Avenir Book" w:hAnsi="Arial Narrow" w:cs="Avenir Book"/>
          <w:sz w:val="22"/>
          <w:szCs w:val="22"/>
        </w:rPr>
      </w:pPr>
      <w:r w:rsidRPr="00EE0694">
        <w:rPr>
          <w:rFonts w:ascii="Arial Narrow" w:eastAsia="Avenir Book" w:hAnsi="Arial Narrow" w:cs="Avenir Book"/>
          <w:sz w:val="22"/>
          <w:szCs w:val="22"/>
        </w:rPr>
        <w:t>Le journal municipal sera distribué dans les boîtes aux lettres exceptionnellement. Il sera demandé aux habitants de dire qu’ils veulent le recevoir par mail ou bien de le recevoir dans la boite aux lettres. Monsieur le Maire précise qu’il sera visible sur le site internet de la commune</w:t>
      </w:r>
    </w:p>
    <w:p w14:paraId="7DC5F28F" w14:textId="77777777" w:rsidR="00872404" w:rsidRPr="00EE0694" w:rsidRDefault="00872404" w:rsidP="00872404">
      <w:pPr>
        <w:pStyle w:val="Pardfaut"/>
        <w:suppressAutoHyphens/>
        <w:spacing w:before="0" w:line="240" w:lineRule="auto"/>
        <w:ind w:left="-76"/>
        <w:jc w:val="both"/>
        <w:rPr>
          <w:rFonts w:ascii="Arial Narrow" w:eastAsia="Avenir Book" w:hAnsi="Arial Narrow" w:cs="Avenir Book"/>
          <w:sz w:val="22"/>
          <w:szCs w:val="22"/>
        </w:rPr>
      </w:pPr>
    </w:p>
    <w:p w14:paraId="74726985" w14:textId="77777777" w:rsidR="0023376C" w:rsidRPr="00EE0694" w:rsidRDefault="0023376C" w:rsidP="008D3605">
      <w:pPr>
        <w:pStyle w:val="Pardfaut"/>
        <w:suppressAutoHyphens/>
        <w:spacing w:before="0" w:line="240" w:lineRule="auto"/>
        <w:jc w:val="both"/>
        <w:rPr>
          <w:rFonts w:ascii="Arial Narrow" w:eastAsia="Avenir Book" w:hAnsi="Arial Narrow" w:cs="Avenir Book"/>
          <w:sz w:val="22"/>
          <w:szCs w:val="22"/>
        </w:rPr>
      </w:pPr>
    </w:p>
    <w:p w14:paraId="17AD2D59" w14:textId="77777777" w:rsidR="000B389A" w:rsidRPr="00EE0694" w:rsidRDefault="005D5D7E">
      <w:pPr>
        <w:pStyle w:val="Pardfaut"/>
        <w:suppressAutoHyphens/>
        <w:spacing w:before="0" w:line="240" w:lineRule="auto"/>
        <w:rPr>
          <w:rFonts w:ascii="Arial Narrow" w:hAnsi="Arial Narrow"/>
          <w:sz w:val="22"/>
          <w:szCs w:val="22"/>
        </w:rPr>
      </w:pPr>
      <w:r w:rsidRPr="00EE0694">
        <w:rPr>
          <w:rFonts w:ascii="Arial Narrow" w:hAnsi="Arial Narrow"/>
          <w:sz w:val="22"/>
          <w:szCs w:val="22"/>
          <w:lang w:val="it-IT"/>
        </w:rPr>
        <w:t>La s</w:t>
      </w:r>
      <w:r w:rsidRPr="00EE0694">
        <w:rPr>
          <w:rFonts w:ascii="Arial Narrow" w:hAnsi="Arial Narrow"/>
          <w:sz w:val="22"/>
          <w:szCs w:val="22"/>
        </w:rPr>
        <w:t xml:space="preserve">éance est levée à 22 heures. </w:t>
      </w:r>
    </w:p>
    <w:sectPr w:rsidR="000B389A" w:rsidRPr="00EE069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8BE9" w14:textId="77777777" w:rsidR="007A3B07" w:rsidRDefault="007A3B07">
      <w:r>
        <w:separator/>
      </w:r>
    </w:p>
  </w:endnote>
  <w:endnote w:type="continuationSeparator" w:id="0">
    <w:p w14:paraId="5AB2B019" w14:textId="77777777" w:rsidR="007A3B07" w:rsidRDefault="007A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Times Roman">
    <w:altName w:val="Times New Roman"/>
    <w:charset w:val="00"/>
    <w:family w:val="roman"/>
    <w:pitch w:val="default"/>
  </w:font>
  <w:font w:name="Arial Unicode MS">
    <w:altName w:val="Arial"/>
    <w:panose1 w:val="020B0604020202020204"/>
    <w:charset w:val="00"/>
    <w:family w:val="roman"/>
    <w:pitch w:val="default"/>
  </w:font>
  <w:font w:name="Helvetica Neue">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venir Book">
    <w:altName w:val="Tw Cen MT"/>
    <w:charset w:val="00"/>
    <w:family w:val="roman"/>
    <w:pitch w:val="default"/>
  </w:font>
  <w:font w:name="Avenir Heav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464B" w14:textId="77777777" w:rsidR="000B389A" w:rsidRDefault="005D5D7E">
    <w:pPr>
      <w:pStyle w:val="En-tte"/>
      <w:tabs>
        <w:tab w:val="clear" w:pos="9020"/>
        <w:tab w:val="center" w:pos="4819"/>
        <w:tab w:val="right" w:pos="9638"/>
      </w:tabs>
    </w:pPr>
    <w:r>
      <w:rPr>
        <w:sz w:val="18"/>
        <w:szCs w:val="18"/>
      </w:rPr>
      <w:tab/>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C13848">
      <w:rPr>
        <w:noProof/>
        <w:sz w:val="18"/>
        <w:szCs w:val="18"/>
      </w:rPr>
      <w:t>1</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sidR="00C13848">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DFA9" w14:textId="77777777" w:rsidR="007A3B07" w:rsidRDefault="007A3B07">
      <w:r>
        <w:separator/>
      </w:r>
    </w:p>
  </w:footnote>
  <w:footnote w:type="continuationSeparator" w:id="0">
    <w:p w14:paraId="42DD7EA3" w14:textId="77777777" w:rsidR="007A3B07" w:rsidRDefault="007A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78C8" w14:textId="77777777" w:rsidR="000B389A" w:rsidRDefault="000B38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1C7"/>
    <w:multiLevelType w:val="hybridMultilevel"/>
    <w:tmpl w:val="74204B32"/>
    <w:lvl w:ilvl="0" w:tplc="1B1A0C9E">
      <w:start w:val="4"/>
      <w:numFmt w:val="bullet"/>
      <w:lvlText w:val="-"/>
      <w:lvlJc w:val="left"/>
      <w:pPr>
        <w:ind w:left="2345" w:hanging="360"/>
      </w:pPr>
      <w:rPr>
        <w:rFonts w:ascii="Liberation Serif" w:eastAsia="NSimSun" w:hAnsi="Liberation Serif" w:cs="Arial" w:hint="default"/>
      </w:rPr>
    </w:lvl>
    <w:lvl w:ilvl="1" w:tplc="040C0003">
      <w:start w:val="1"/>
      <w:numFmt w:val="bullet"/>
      <w:lvlText w:val="o"/>
      <w:lvlJc w:val="left"/>
      <w:pPr>
        <w:ind w:left="2781" w:hanging="360"/>
      </w:pPr>
      <w:rPr>
        <w:rFonts w:ascii="Courier New" w:hAnsi="Courier New" w:cs="Courier New" w:hint="default"/>
      </w:rPr>
    </w:lvl>
    <w:lvl w:ilvl="2" w:tplc="040C0005">
      <w:start w:val="1"/>
      <w:numFmt w:val="bullet"/>
      <w:lvlText w:val=""/>
      <w:lvlJc w:val="left"/>
      <w:pPr>
        <w:ind w:left="3501" w:hanging="360"/>
      </w:pPr>
      <w:rPr>
        <w:rFonts w:ascii="Wingdings" w:hAnsi="Wingdings" w:hint="default"/>
      </w:rPr>
    </w:lvl>
    <w:lvl w:ilvl="3" w:tplc="040C0001">
      <w:start w:val="1"/>
      <w:numFmt w:val="bullet"/>
      <w:lvlText w:val=""/>
      <w:lvlJc w:val="left"/>
      <w:pPr>
        <w:ind w:left="4221" w:hanging="360"/>
      </w:pPr>
      <w:rPr>
        <w:rFonts w:ascii="Symbol" w:hAnsi="Symbol" w:hint="default"/>
      </w:rPr>
    </w:lvl>
    <w:lvl w:ilvl="4" w:tplc="040C0003">
      <w:start w:val="1"/>
      <w:numFmt w:val="bullet"/>
      <w:lvlText w:val="o"/>
      <w:lvlJc w:val="left"/>
      <w:pPr>
        <w:ind w:left="4941" w:hanging="360"/>
      </w:pPr>
      <w:rPr>
        <w:rFonts w:ascii="Courier New" w:hAnsi="Courier New" w:cs="Courier New" w:hint="default"/>
      </w:rPr>
    </w:lvl>
    <w:lvl w:ilvl="5" w:tplc="040C0005">
      <w:start w:val="1"/>
      <w:numFmt w:val="bullet"/>
      <w:lvlText w:val=""/>
      <w:lvlJc w:val="left"/>
      <w:pPr>
        <w:ind w:left="5661" w:hanging="360"/>
      </w:pPr>
      <w:rPr>
        <w:rFonts w:ascii="Wingdings" w:hAnsi="Wingdings" w:hint="default"/>
      </w:rPr>
    </w:lvl>
    <w:lvl w:ilvl="6" w:tplc="040C0001">
      <w:start w:val="1"/>
      <w:numFmt w:val="bullet"/>
      <w:lvlText w:val=""/>
      <w:lvlJc w:val="left"/>
      <w:pPr>
        <w:ind w:left="6381" w:hanging="360"/>
      </w:pPr>
      <w:rPr>
        <w:rFonts w:ascii="Symbol" w:hAnsi="Symbol" w:hint="default"/>
      </w:rPr>
    </w:lvl>
    <w:lvl w:ilvl="7" w:tplc="040C0003">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 w15:restartNumberingAfterBreak="0">
    <w:nsid w:val="09B05413"/>
    <w:multiLevelType w:val="hybridMultilevel"/>
    <w:tmpl w:val="71380CAA"/>
    <w:lvl w:ilvl="0" w:tplc="33D6131E">
      <w:numFmt w:val="bullet"/>
      <w:lvlText w:val="►"/>
      <w:lvlJc w:val="left"/>
      <w:pPr>
        <w:ind w:left="916" w:hanging="360"/>
      </w:pPr>
      <w:rPr>
        <w:rFonts w:ascii="Arial" w:eastAsia="Arial" w:hAnsi="Arial" w:cs="Arial" w:hint="default"/>
        <w:spacing w:val="0"/>
        <w:w w:val="85"/>
        <w:lang w:val="fr-FR" w:eastAsia="en-US" w:bidi="ar-SA"/>
      </w:rPr>
    </w:lvl>
    <w:lvl w:ilvl="1" w:tplc="040C0003" w:tentative="1">
      <w:start w:val="1"/>
      <w:numFmt w:val="bullet"/>
      <w:lvlText w:val="o"/>
      <w:lvlJc w:val="left"/>
      <w:pPr>
        <w:ind w:left="1636" w:hanging="360"/>
      </w:pPr>
      <w:rPr>
        <w:rFonts w:ascii="Courier New" w:hAnsi="Courier New" w:cs="Courier New" w:hint="default"/>
      </w:rPr>
    </w:lvl>
    <w:lvl w:ilvl="2" w:tplc="040C0005" w:tentative="1">
      <w:start w:val="1"/>
      <w:numFmt w:val="bullet"/>
      <w:lvlText w:val=""/>
      <w:lvlJc w:val="left"/>
      <w:pPr>
        <w:ind w:left="2356" w:hanging="360"/>
      </w:pPr>
      <w:rPr>
        <w:rFonts w:ascii="Wingdings" w:hAnsi="Wingdings" w:hint="default"/>
      </w:rPr>
    </w:lvl>
    <w:lvl w:ilvl="3" w:tplc="040C0001" w:tentative="1">
      <w:start w:val="1"/>
      <w:numFmt w:val="bullet"/>
      <w:lvlText w:val=""/>
      <w:lvlJc w:val="left"/>
      <w:pPr>
        <w:ind w:left="3076" w:hanging="360"/>
      </w:pPr>
      <w:rPr>
        <w:rFonts w:ascii="Symbol" w:hAnsi="Symbol" w:hint="default"/>
      </w:rPr>
    </w:lvl>
    <w:lvl w:ilvl="4" w:tplc="040C0003" w:tentative="1">
      <w:start w:val="1"/>
      <w:numFmt w:val="bullet"/>
      <w:lvlText w:val="o"/>
      <w:lvlJc w:val="left"/>
      <w:pPr>
        <w:ind w:left="3796" w:hanging="360"/>
      </w:pPr>
      <w:rPr>
        <w:rFonts w:ascii="Courier New" w:hAnsi="Courier New" w:cs="Courier New" w:hint="default"/>
      </w:rPr>
    </w:lvl>
    <w:lvl w:ilvl="5" w:tplc="040C0005" w:tentative="1">
      <w:start w:val="1"/>
      <w:numFmt w:val="bullet"/>
      <w:lvlText w:val=""/>
      <w:lvlJc w:val="left"/>
      <w:pPr>
        <w:ind w:left="4516" w:hanging="360"/>
      </w:pPr>
      <w:rPr>
        <w:rFonts w:ascii="Wingdings" w:hAnsi="Wingdings" w:hint="default"/>
      </w:rPr>
    </w:lvl>
    <w:lvl w:ilvl="6" w:tplc="040C0001" w:tentative="1">
      <w:start w:val="1"/>
      <w:numFmt w:val="bullet"/>
      <w:lvlText w:val=""/>
      <w:lvlJc w:val="left"/>
      <w:pPr>
        <w:ind w:left="5236" w:hanging="360"/>
      </w:pPr>
      <w:rPr>
        <w:rFonts w:ascii="Symbol" w:hAnsi="Symbol" w:hint="default"/>
      </w:rPr>
    </w:lvl>
    <w:lvl w:ilvl="7" w:tplc="040C0003" w:tentative="1">
      <w:start w:val="1"/>
      <w:numFmt w:val="bullet"/>
      <w:lvlText w:val="o"/>
      <w:lvlJc w:val="left"/>
      <w:pPr>
        <w:ind w:left="5956" w:hanging="360"/>
      </w:pPr>
      <w:rPr>
        <w:rFonts w:ascii="Courier New" w:hAnsi="Courier New" w:cs="Courier New" w:hint="default"/>
      </w:rPr>
    </w:lvl>
    <w:lvl w:ilvl="8" w:tplc="040C0005" w:tentative="1">
      <w:start w:val="1"/>
      <w:numFmt w:val="bullet"/>
      <w:lvlText w:val=""/>
      <w:lvlJc w:val="left"/>
      <w:pPr>
        <w:ind w:left="6676" w:hanging="360"/>
      </w:pPr>
      <w:rPr>
        <w:rFonts w:ascii="Wingdings" w:hAnsi="Wingdings" w:hint="default"/>
      </w:rPr>
    </w:lvl>
  </w:abstractNum>
  <w:abstractNum w:abstractNumId="2" w15:restartNumberingAfterBreak="0">
    <w:nsid w:val="2C377CB2"/>
    <w:multiLevelType w:val="hybridMultilevel"/>
    <w:tmpl w:val="51B04DF2"/>
    <w:lvl w:ilvl="0" w:tplc="A1780626">
      <w:numFmt w:val="bullet"/>
      <w:lvlText w:val="-"/>
      <w:lvlJc w:val="left"/>
      <w:pPr>
        <w:ind w:left="2061" w:hanging="360"/>
      </w:pPr>
      <w:rPr>
        <w:rFonts w:ascii="Leelawadee" w:eastAsia="Times New Roman" w:hAnsi="Leelawadee" w:cs="Leelawadee"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 w15:restartNumberingAfterBreak="0">
    <w:nsid w:val="2C9E6653"/>
    <w:multiLevelType w:val="hybridMultilevel"/>
    <w:tmpl w:val="DE504B96"/>
    <w:numStyleLink w:val="Nombres"/>
  </w:abstractNum>
  <w:abstractNum w:abstractNumId="4" w15:restartNumberingAfterBreak="0">
    <w:nsid w:val="2E3016C2"/>
    <w:multiLevelType w:val="hybridMultilevel"/>
    <w:tmpl w:val="717E513E"/>
    <w:styleLink w:val="Puce"/>
    <w:lvl w:ilvl="0" w:tplc="4B56AAFC">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33B4E344">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33000B22">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74207290">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9AA2DA4E">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70ACE44C">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E7FE944A">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6FB26814">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361EA3A6">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35B05B1A"/>
    <w:multiLevelType w:val="hybridMultilevel"/>
    <w:tmpl w:val="8E305858"/>
    <w:lvl w:ilvl="0" w:tplc="33D6131E">
      <w:numFmt w:val="bullet"/>
      <w:lvlText w:val="►"/>
      <w:lvlJc w:val="left"/>
      <w:pPr>
        <w:ind w:left="644" w:hanging="360"/>
      </w:pPr>
      <w:rPr>
        <w:rFonts w:ascii="Arial" w:eastAsia="Arial" w:hAnsi="Arial" w:cs="Arial" w:hint="default"/>
        <w:spacing w:val="0"/>
        <w:w w:val="85"/>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49C4229A"/>
    <w:multiLevelType w:val="hybridMultilevel"/>
    <w:tmpl w:val="3E4A2A8A"/>
    <w:numStyleLink w:val="Grossepuce"/>
  </w:abstractNum>
  <w:abstractNum w:abstractNumId="7" w15:restartNumberingAfterBreak="0">
    <w:nsid w:val="4F5D73B6"/>
    <w:multiLevelType w:val="hybridMultilevel"/>
    <w:tmpl w:val="DE504B96"/>
    <w:styleLink w:val="Nombres"/>
    <w:lvl w:ilvl="0" w:tplc="47EE0782">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3364F5A">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CE419D2">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D1A2B76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5D6EB11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0970770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2F2E6C26">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36072FE">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E57ECBAC">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DD44FBB"/>
    <w:multiLevelType w:val="hybridMultilevel"/>
    <w:tmpl w:val="1EBA2512"/>
    <w:lvl w:ilvl="0" w:tplc="33D6131E">
      <w:numFmt w:val="bullet"/>
      <w:lvlText w:val="►"/>
      <w:lvlJc w:val="left"/>
      <w:pPr>
        <w:ind w:left="916" w:hanging="360"/>
      </w:pPr>
      <w:rPr>
        <w:rFonts w:ascii="Arial" w:eastAsia="Arial" w:hAnsi="Arial" w:cs="Arial" w:hint="default"/>
        <w:spacing w:val="0"/>
        <w:w w:val="85"/>
        <w:lang w:val="fr-FR" w:eastAsia="en-US" w:bidi="ar-SA"/>
      </w:rPr>
    </w:lvl>
    <w:lvl w:ilvl="1" w:tplc="040C0003" w:tentative="1">
      <w:start w:val="1"/>
      <w:numFmt w:val="bullet"/>
      <w:lvlText w:val="o"/>
      <w:lvlJc w:val="left"/>
      <w:pPr>
        <w:ind w:left="1636" w:hanging="360"/>
      </w:pPr>
      <w:rPr>
        <w:rFonts w:ascii="Courier New" w:hAnsi="Courier New" w:cs="Courier New" w:hint="default"/>
      </w:rPr>
    </w:lvl>
    <w:lvl w:ilvl="2" w:tplc="040C0005" w:tentative="1">
      <w:start w:val="1"/>
      <w:numFmt w:val="bullet"/>
      <w:lvlText w:val=""/>
      <w:lvlJc w:val="left"/>
      <w:pPr>
        <w:ind w:left="2356" w:hanging="360"/>
      </w:pPr>
      <w:rPr>
        <w:rFonts w:ascii="Wingdings" w:hAnsi="Wingdings" w:hint="default"/>
      </w:rPr>
    </w:lvl>
    <w:lvl w:ilvl="3" w:tplc="040C0001" w:tentative="1">
      <w:start w:val="1"/>
      <w:numFmt w:val="bullet"/>
      <w:lvlText w:val=""/>
      <w:lvlJc w:val="left"/>
      <w:pPr>
        <w:ind w:left="3076" w:hanging="360"/>
      </w:pPr>
      <w:rPr>
        <w:rFonts w:ascii="Symbol" w:hAnsi="Symbol" w:hint="default"/>
      </w:rPr>
    </w:lvl>
    <w:lvl w:ilvl="4" w:tplc="040C0003" w:tentative="1">
      <w:start w:val="1"/>
      <w:numFmt w:val="bullet"/>
      <w:lvlText w:val="o"/>
      <w:lvlJc w:val="left"/>
      <w:pPr>
        <w:ind w:left="3796" w:hanging="360"/>
      </w:pPr>
      <w:rPr>
        <w:rFonts w:ascii="Courier New" w:hAnsi="Courier New" w:cs="Courier New" w:hint="default"/>
      </w:rPr>
    </w:lvl>
    <w:lvl w:ilvl="5" w:tplc="040C0005" w:tentative="1">
      <w:start w:val="1"/>
      <w:numFmt w:val="bullet"/>
      <w:lvlText w:val=""/>
      <w:lvlJc w:val="left"/>
      <w:pPr>
        <w:ind w:left="4516" w:hanging="360"/>
      </w:pPr>
      <w:rPr>
        <w:rFonts w:ascii="Wingdings" w:hAnsi="Wingdings" w:hint="default"/>
      </w:rPr>
    </w:lvl>
    <w:lvl w:ilvl="6" w:tplc="040C0001" w:tentative="1">
      <w:start w:val="1"/>
      <w:numFmt w:val="bullet"/>
      <w:lvlText w:val=""/>
      <w:lvlJc w:val="left"/>
      <w:pPr>
        <w:ind w:left="5236" w:hanging="360"/>
      </w:pPr>
      <w:rPr>
        <w:rFonts w:ascii="Symbol" w:hAnsi="Symbol" w:hint="default"/>
      </w:rPr>
    </w:lvl>
    <w:lvl w:ilvl="7" w:tplc="040C0003" w:tentative="1">
      <w:start w:val="1"/>
      <w:numFmt w:val="bullet"/>
      <w:lvlText w:val="o"/>
      <w:lvlJc w:val="left"/>
      <w:pPr>
        <w:ind w:left="5956" w:hanging="360"/>
      </w:pPr>
      <w:rPr>
        <w:rFonts w:ascii="Courier New" w:hAnsi="Courier New" w:cs="Courier New" w:hint="default"/>
      </w:rPr>
    </w:lvl>
    <w:lvl w:ilvl="8" w:tplc="040C0005" w:tentative="1">
      <w:start w:val="1"/>
      <w:numFmt w:val="bullet"/>
      <w:lvlText w:val=""/>
      <w:lvlJc w:val="left"/>
      <w:pPr>
        <w:ind w:left="6676" w:hanging="360"/>
      </w:pPr>
      <w:rPr>
        <w:rFonts w:ascii="Wingdings" w:hAnsi="Wingdings" w:hint="default"/>
      </w:rPr>
    </w:lvl>
  </w:abstractNum>
  <w:abstractNum w:abstractNumId="9" w15:restartNumberingAfterBreak="0">
    <w:nsid w:val="69135B1D"/>
    <w:multiLevelType w:val="hybridMultilevel"/>
    <w:tmpl w:val="717E513E"/>
    <w:numStyleLink w:val="Puce"/>
  </w:abstractNum>
  <w:abstractNum w:abstractNumId="10" w15:restartNumberingAfterBreak="0">
    <w:nsid w:val="6E7375DA"/>
    <w:multiLevelType w:val="hybridMultilevel"/>
    <w:tmpl w:val="3434224E"/>
    <w:lvl w:ilvl="0" w:tplc="33D6131E">
      <w:numFmt w:val="bullet"/>
      <w:lvlText w:val="►"/>
      <w:lvlJc w:val="left"/>
      <w:pPr>
        <w:ind w:left="720" w:hanging="500"/>
      </w:pPr>
      <w:rPr>
        <w:rFonts w:ascii="Arial" w:eastAsia="Arial" w:hAnsi="Arial" w:cs="Arial" w:hint="default"/>
        <w:b w:val="0"/>
        <w:bCs w:val="0"/>
        <w:i w:val="0"/>
        <w:iCs w:val="0"/>
        <w:caps w:val="0"/>
        <w:smallCaps w:val="0"/>
        <w:strike w:val="0"/>
        <w:dstrike w:val="0"/>
        <w:outline w:val="0"/>
        <w:emboss w:val="0"/>
        <w:imprint w:val="0"/>
        <w:spacing w:val="0"/>
        <w:w w:val="85"/>
        <w:kern w:val="0"/>
        <w:position w:val="0"/>
        <w:highlight w:val="none"/>
        <w:vertAlign w:val="baseline"/>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A13A9F"/>
    <w:multiLevelType w:val="hybridMultilevel"/>
    <w:tmpl w:val="3E4A2A8A"/>
    <w:styleLink w:val="Grossepuce"/>
    <w:lvl w:ilvl="0" w:tplc="4FA2490A">
      <w:start w:val="1"/>
      <w:numFmt w:val="bullet"/>
      <w:lvlText w:val="•"/>
      <w:lvlJc w:val="left"/>
      <w:pPr>
        <w:ind w:left="111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8764A468">
      <w:start w:val="1"/>
      <w:numFmt w:val="bullet"/>
      <w:lvlText w:val="•"/>
      <w:lvlJc w:val="left"/>
      <w:pPr>
        <w:ind w:left="135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D91C8394">
      <w:start w:val="1"/>
      <w:numFmt w:val="bullet"/>
      <w:lvlText w:val="•"/>
      <w:lvlJc w:val="left"/>
      <w:pPr>
        <w:ind w:left="159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5BAC7188">
      <w:start w:val="1"/>
      <w:numFmt w:val="bullet"/>
      <w:lvlText w:val="•"/>
      <w:lvlJc w:val="left"/>
      <w:pPr>
        <w:ind w:left="183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CBC0FB74">
      <w:start w:val="1"/>
      <w:numFmt w:val="bullet"/>
      <w:lvlText w:val="•"/>
      <w:lvlJc w:val="left"/>
      <w:pPr>
        <w:ind w:left="207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25FEE57C">
      <w:start w:val="1"/>
      <w:numFmt w:val="bullet"/>
      <w:lvlText w:val="•"/>
      <w:lvlJc w:val="left"/>
      <w:pPr>
        <w:ind w:left="231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5890F8D8">
      <w:start w:val="1"/>
      <w:numFmt w:val="bullet"/>
      <w:lvlText w:val="•"/>
      <w:lvlJc w:val="left"/>
      <w:pPr>
        <w:ind w:left="255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09CEA71E">
      <w:start w:val="1"/>
      <w:numFmt w:val="bullet"/>
      <w:lvlText w:val="•"/>
      <w:lvlJc w:val="left"/>
      <w:pPr>
        <w:ind w:left="279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AABA16E4">
      <w:start w:val="1"/>
      <w:numFmt w:val="bullet"/>
      <w:lvlText w:val="•"/>
      <w:lvlJc w:val="left"/>
      <w:pPr>
        <w:ind w:left="303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2" w15:restartNumberingAfterBreak="0">
    <w:nsid w:val="7D451DEC"/>
    <w:multiLevelType w:val="hybridMultilevel"/>
    <w:tmpl w:val="5D3881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9505860">
    <w:abstractNumId w:val="11"/>
  </w:num>
  <w:num w:numId="2" w16cid:durableId="1659920948">
    <w:abstractNumId w:val="6"/>
  </w:num>
  <w:num w:numId="3" w16cid:durableId="1171532373">
    <w:abstractNumId w:val="7"/>
  </w:num>
  <w:num w:numId="4" w16cid:durableId="1235973401">
    <w:abstractNumId w:val="3"/>
  </w:num>
  <w:num w:numId="5" w16cid:durableId="21322224">
    <w:abstractNumId w:val="4"/>
  </w:num>
  <w:num w:numId="6" w16cid:durableId="262810684">
    <w:abstractNumId w:val="9"/>
  </w:num>
  <w:num w:numId="7" w16cid:durableId="1234462747">
    <w:abstractNumId w:val="6"/>
    <w:lvlOverride w:ilvl="0">
      <w:lvl w:ilvl="0" w:tplc="53C632A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BA4C6DA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2DE8786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4DCE330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11BA64C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F886CDA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CD303D3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DED4F88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9ED856B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num>
  <w:num w:numId="8" w16cid:durableId="793795223">
    <w:abstractNumId w:val="9"/>
    <w:lvlOverride w:ilvl="0">
      <w:lvl w:ilvl="0" w:tplc="51C2D70A">
        <w:start w:val="1"/>
        <w:numFmt w:val="bullet"/>
        <w:lvlText w:val="•"/>
        <w:lvlJc w:val="left"/>
        <w:pPr>
          <w:ind w:left="100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2E15C0">
        <w:start w:val="1"/>
        <w:numFmt w:val="bullet"/>
        <w:lvlText w:val="•"/>
        <w:lvlJc w:val="left"/>
        <w:pPr>
          <w:ind w:left="122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E93E8642">
        <w:start w:val="1"/>
        <w:numFmt w:val="bullet"/>
        <w:lvlText w:val="•"/>
        <w:lvlJc w:val="left"/>
        <w:pPr>
          <w:ind w:left="144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2A6A72C4">
        <w:start w:val="1"/>
        <w:numFmt w:val="bullet"/>
        <w:lvlText w:val="•"/>
        <w:lvlJc w:val="left"/>
        <w:pPr>
          <w:ind w:left="166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5C9E7E62">
        <w:start w:val="1"/>
        <w:numFmt w:val="bullet"/>
        <w:lvlText w:val="•"/>
        <w:lvlJc w:val="left"/>
        <w:pPr>
          <w:ind w:left="188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0D246EE0">
        <w:start w:val="1"/>
        <w:numFmt w:val="bullet"/>
        <w:lvlText w:val="•"/>
        <w:lvlJc w:val="left"/>
        <w:pPr>
          <w:ind w:left="210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159A007C">
        <w:start w:val="1"/>
        <w:numFmt w:val="bullet"/>
        <w:lvlText w:val="•"/>
        <w:lvlJc w:val="left"/>
        <w:pPr>
          <w:ind w:left="232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EA1616AC">
        <w:start w:val="1"/>
        <w:numFmt w:val="bullet"/>
        <w:lvlText w:val="•"/>
        <w:lvlJc w:val="left"/>
        <w:pPr>
          <w:ind w:left="254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2A764146">
        <w:start w:val="1"/>
        <w:numFmt w:val="bullet"/>
        <w:lvlText w:val="•"/>
        <w:lvlJc w:val="left"/>
        <w:pPr>
          <w:ind w:left="2763"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16cid:durableId="2142839335">
    <w:abstractNumId w:val="6"/>
    <w:lvlOverride w:ilvl="0">
      <w:lvl w:ilvl="0" w:tplc="53C632AE">
        <w:start w:val="1"/>
        <w:numFmt w:val="bullet"/>
        <w:lvlText w:val="•"/>
        <w:lvlJc w:val="left"/>
        <w:pPr>
          <w:ind w:left="82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BA4C6DAE">
        <w:start w:val="1"/>
        <w:numFmt w:val="bullet"/>
        <w:lvlText w:val="•"/>
        <w:lvlJc w:val="left"/>
        <w:pPr>
          <w:ind w:left="106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2DE8786C">
        <w:start w:val="1"/>
        <w:numFmt w:val="bullet"/>
        <w:lvlText w:val="•"/>
        <w:lvlJc w:val="left"/>
        <w:pPr>
          <w:ind w:left="130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4DCE330E">
        <w:start w:val="1"/>
        <w:numFmt w:val="bullet"/>
        <w:lvlText w:val="•"/>
        <w:lvlJc w:val="left"/>
        <w:pPr>
          <w:ind w:left="154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11BA64CA">
        <w:start w:val="1"/>
        <w:numFmt w:val="bullet"/>
        <w:lvlText w:val="•"/>
        <w:lvlJc w:val="left"/>
        <w:pPr>
          <w:ind w:left="178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F886CDA6">
        <w:start w:val="1"/>
        <w:numFmt w:val="bullet"/>
        <w:lvlText w:val="•"/>
        <w:lvlJc w:val="left"/>
        <w:pPr>
          <w:ind w:left="202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CD303D38">
        <w:start w:val="1"/>
        <w:numFmt w:val="bullet"/>
        <w:lvlText w:val="•"/>
        <w:lvlJc w:val="left"/>
        <w:pPr>
          <w:ind w:left="226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DED4F884">
        <w:start w:val="1"/>
        <w:numFmt w:val="bullet"/>
        <w:lvlText w:val="•"/>
        <w:lvlJc w:val="left"/>
        <w:pPr>
          <w:ind w:left="250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9ED856B6">
        <w:start w:val="1"/>
        <w:numFmt w:val="bullet"/>
        <w:lvlText w:val="•"/>
        <w:lvlJc w:val="left"/>
        <w:pPr>
          <w:ind w:left="2749"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num>
  <w:num w:numId="10" w16cid:durableId="1082994206">
    <w:abstractNumId w:val="6"/>
    <w:lvlOverride w:ilvl="0">
      <w:lvl w:ilvl="0" w:tplc="53C632AE">
        <w:start w:val="1"/>
        <w:numFmt w:val="bullet"/>
        <w:lvlText w:val="•"/>
        <w:lvlJc w:val="left"/>
        <w:pPr>
          <w:tabs>
            <w:tab w:val="num" w:pos="829"/>
          </w:tabs>
          <w:ind w:left="26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BA4C6DAE">
        <w:start w:val="1"/>
        <w:numFmt w:val="bullet"/>
        <w:lvlText w:val="•"/>
        <w:lvlJc w:val="left"/>
        <w:pPr>
          <w:tabs>
            <w:tab w:val="num" w:pos="1069"/>
          </w:tabs>
          <w:ind w:left="50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2DE8786C">
        <w:start w:val="1"/>
        <w:numFmt w:val="bullet"/>
        <w:lvlText w:val="•"/>
        <w:lvlJc w:val="left"/>
        <w:pPr>
          <w:tabs>
            <w:tab w:val="num" w:pos="1309"/>
          </w:tabs>
          <w:ind w:left="74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4DCE330E">
        <w:start w:val="1"/>
        <w:numFmt w:val="bullet"/>
        <w:lvlText w:val="•"/>
        <w:lvlJc w:val="left"/>
        <w:pPr>
          <w:tabs>
            <w:tab w:val="num" w:pos="1549"/>
          </w:tabs>
          <w:ind w:left="98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11BA64CA">
        <w:start w:val="1"/>
        <w:numFmt w:val="bullet"/>
        <w:lvlText w:val="•"/>
        <w:lvlJc w:val="left"/>
        <w:pPr>
          <w:tabs>
            <w:tab w:val="num" w:pos="1789"/>
          </w:tabs>
          <w:ind w:left="122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F886CDA6">
        <w:start w:val="1"/>
        <w:numFmt w:val="bullet"/>
        <w:lvlText w:val="•"/>
        <w:lvlJc w:val="left"/>
        <w:pPr>
          <w:tabs>
            <w:tab w:val="num" w:pos="2029"/>
          </w:tabs>
          <w:ind w:left="146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CD303D38">
        <w:start w:val="1"/>
        <w:numFmt w:val="bullet"/>
        <w:lvlText w:val="•"/>
        <w:lvlJc w:val="left"/>
        <w:pPr>
          <w:tabs>
            <w:tab w:val="num" w:pos="2269"/>
          </w:tabs>
          <w:ind w:left="170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DED4F884">
        <w:start w:val="1"/>
        <w:numFmt w:val="bullet"/>
        <w:lvlText w:val="•"/>
        <w:lvlJc w:val="left"/>
        <w:pPr>
          <w:tabs>
            <w:tab w:val="num" w:pos="2509"/>
          </w:tabs>
          <w:ind w:left="194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9ED856B6">
        <w:start w:val="1"/>
        <w:numFmt w:val="bullet"/>
        <w:lvlText w:val="•"/>
        <w:lvlJc w:val="left"/>
        <w:pPr>
          <w:tabs>
            <w:tab w:val="num" w:pos="2749"/>
          </w:tabs>
          <w:ind w:left="2182" w:firstLine="305"/>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num>
  <w:num w:numId="11" w16cid:durableId="1581594788">
    <w:abstractNumId w:val="9"/>
    <w:lvlOverride w:ilvl="0">
      <w:lvl w:ilvl="0" w:tplc="51C2D70A">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sz w:val="48"/>
          <w:szCs w:val="48"/>
          <w:highlight w:val="none"/>
          <w:vertAlign w:val="baseline"/>
        </w:rPr>
      </w:lvl>
    </w:lvlOverride>
    <w:lvlOverride w:ilvl="1">
      <w:lvl w:ilvl="1" w:tplc="522E15C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E93E864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A6A72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5C9E7E6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0D246EE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59A007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EA1616A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A76414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16cid:durableId="1878009697">
    <w:abstractNumId w:val="12"/>
  </w:num>
  <w:num w:numId="13" w16cid:durableId="753236571">
    <w:abstractNumId w:val="2"/>
  </w:num>
  <w:num w:numId="14" w16cid:durableId="1120144367">
    <w:abstractNumId w:val="0"/>
  </w:num>
  <w:num w:numId="15" w16cid:durableId="1859002541">
    <w:abstractNumId w:val="5"/>
  </w:num>
  <w:num w:numId="16" w16cid:durableId="396588809">
    <w:abstractNumId w:val="8"/>
  </w:num>
  <w:num w:numId="17" w16cid:durableId="889806263">
    <w:abstractNumId w:val="1"/>
  </w:num>
  <w:num w:numId="18" w16cid:durableId="1901746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9A"/>
    <w:rsid w:val="00032CB3"/>
    <w:rsid w:val="00054B73"/>
    <w:rsid w:val="000B2628"/>
    <w:rsid w:val="000B389A"/>
    <w:rsid w:val="001169C1"/>
    <w:rsid w:val="00153203"/>
    <w:rsid w:val="0018090F"/>
    <w:rsid w:val="001C421D"/>
    <w:rsid w:val="0021076B"/>
    <w:rsid w:val="0023376C"/>
    <w:rsid w:val="00241B89"/>
    <w:rsid w:val="003234D1"/>
    <w:rsid w:val="00346976"/>
    <w:rsid w:val="00347FFE"/>
    <w:rsid w:val="003A0F38"/>
    <w:rsid w:val="003D3213"/>
    <w:rsid w:val="004D1EBA"/>
    <w:rsid w:val="0053611D"/>
    <w:rsid w:val="005545B5"/>
    <w:rsid w:val="005D5D7E"/>
    <w:rsid w:val="006003E4"/>
    <w:rsid w:val="0062326E"/>
    <w:rsid w:val="00626605"/>
    <w:rsid w:val="0067743A"/>
    <w:rsid w:val="006B51D8"/>
    <w:rsid w:val="00713F21"/>
    <w:rsid w:val="007A3B07"/>
    <w:rsid w:val="007F4569"/>
    <w:rsid w:val="00860AE3"/>
    <w:rsid w:val="00864757"/>
    <w:rsid w:val="00872404"/>
    <w:rsid w:val="008A6822"/>
    <w:rsid w:val="008C5B62"/>
    <w:rsid w:val="008D3605"/>
    <w:rsid w:val="0090776B"/>
    <w:rsid w:val="009C4D5A"/>
    <w:rsid w:val="00AD4AA1"/>
    <w:rsid w:val="00AE41D9"/>
    <w:rsid w:val="00B87DFC"/>
    <w:rsid w:val="00BC395F"/>
    <w:rsid w:val="00C13848"/>
    <w:rsid w:val="00C512A6"/>
    <w:rsid w:val="00C63FB9"/>
    <w:rsid w:val="00CC7E41"/>
    <w:rsid w:val="00D13236"/>
    <w:rsid w:val="00D3258E"/>
    <w:rsid w:val="00D43C59"/>
    <w:rsid w:val="00D515CB"/>
    <w:rsid w:val="00DF6B88"/>
    <w:rsid w:val="00E17C90"/>
    <w:rsid w:val="00EC5A73"/>
    <w:rsid w:val="00EE0694"/>
    <w:rsid w:val="00EF6966"/>
    <w:rsid w:val="00F77FB9"/>
    <w:rsid w:val="00FA7F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F57D"/>
  <w15:docId w15:val="{19947D71-A2FC-4E02-8CD8-0BB77F79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4">
    <w:name w:val="heading 4"/>
    <w:basedOn w:val="Normal"/>
    <w:next w:val="Normal"/>
    <w:link w:val="Titre4Car"/>
    <w:uiPriority w:val="9"/>
    <w:semiHidden/>
    <w:unhideWhenUsed/>
    <w:qFormat/>
    <w:rsid w:val="002107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6" w:lineRule="auto"/>
      <w:outlineLvl w:val="3"/>
    </w:pPr>
    <w:rPr>
      <w:rFonts w:asciiTheme="minorHAnsi" w:eastAsiaTheme="majorEastAsia" w:hAnsiTheme="minorHAnsi" w:cstheme="majorBidi"/>
      <w:i/>
      <w:iCs/>
      <w:color w:val="0079BF" w:themeColor="accent1" w:themeShade="BF"/>
      <w:kern w:val="2"/>
      <w:sz w:val="22"/>
      <w:szCs w:val="22"/>
      <w:bdr w:val="none" w:sz="0" w:space="0" w:color="auto"/>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numbering" w:customStyle="1" w:styleId="Grossepuce">
    <w:name w:val="Grosse puce"/>
    <w:pPr>
      <w:numPr>
        <w:numId w:val="1"/>
      </w:numPr>
    </w:pPr>
  </w:style>
  <w:style w:type="numbering" w:customStyle="1" w:styleId="Nombres">
    <w:name w:val="Nombres"/>
    <w:pPr>
      <w:numPr>
        <w:numId w:val="3"/>
      </w:numPr>
    </w:pPr>
  </w:style>
  <w:style w:type="numbering" w:customStyle="1" w:styleId="Puce">
    <w:name w:val="Puce"/>
    <w:pPr>
      <w:numPr>
        <w:numId w:val="5"/>
      </w:numPr>
    </w:pPr>
  </w:style>
  <w:style w:type="paragraph" w:customStyle="1" w:styleId="Standard">
    <w:name w:val="Standard"/>
    <w:rsid w:val="007F456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NSimSun" w:hAnsi="Liberation Serif" w:cs="Arial"/>
      <w:kern w:val="3"/>
      <w:sz w:val="24"/>
      <w:szCs w:val="24"/>
      <w:bdr w:val="none" w:sz="0" w:space="0" w:color="auto"/>
      <w:lang w:eastAsia="zh-CN" w:bidi="hi-IN"/>
    </w:rPr>
  </w:style>
  <w:style w:type="paragraph" w:styleId="Paragraphedeliste">
    <w:name w:val="List Paragraph"/>
    <w:aliases w:val="Paragraphe de liste num,Paragraphe de liste 1"/>
    <w:basedOn w:val="Normal"/>
    <w:link w:val="ParagraphedelisteCar"/>
    <w:uiPriority w:val="34"/>
    <w:qFormat/>
    <w:rsid w:val="0018090F"/>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SimSun" w:hAnsiTheme="minorHAnsi" w:cstheme="minorBidi"/>
      <w:kern w:val="2"/>
      <w:sz w:val="22"/>
      <w:szCs w:val="22"/>
      <w:bdr w:val="none" w:sz="0" w:space="0" w:color="auto"/>
      <w:lang w:val="fr-FR"/>
      <w14:ligatures w14:val="standardContextual"/>
    </w:rPr>
  </w:style>
  <w:style w:type="character" w:customStyle="1" w:styleId="ParagraphedelisteCar">
    <w:name w:val="Paragraphe de liste Car"/>
    <w:aliases w:val="Paragraphe de liste num Car,Paragraphe de liste 1 Car"/>
    <w:link w:val="Paragraphedeliste"/>
    <w:uiPriority w:val="34"/>
    <w:locked/>
    <w:rsid w:val="0018090F"/>
    <w:rPr>
      <w:rFonts w:asciiTheme="minorHAnsi" w:eastAsia="SimSun" w:hAnsiTheme="minorHAnsi" w:cstheme="minorBidi"/>
      <w:kern w:val="2"/>
      <w:sz w:val="22"/>
      <w:szCs w:val="22"/>
      <w:bdr w:val="none" w:sz="0" w:space="0" w:color="auto"/>
      <w:lang w:eastAsia="en-US"/>
      <w14:ligatures w14:val="standardContextual"/>
    </w:rPr>
  </w:style>
  <w:style w:type="table" w:styleId="Grilledutableau">
    <w:name w:val="Table Grid"/>
    <w:basedOn w:val="TableauNormal"/>
    <w:uiPriority w:val="59"/>
    <w:rsid w:val="00180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3F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Titre4Car">
    <w:name w:val="Titre 4 Car"/>
    <w:basedOn w:val="Policepardfaut"/>
    <w:link w:val="Titre4"/>
    <w:uiPriority w:val="9"/>
    <w:semiHidden/>
    <w:rsid w:val="0021076B"/>
    <w:rPr>
      <w:rFonts w:asciiTheme="minorHAnsi" w:eastAsiaTheme="majorEastAsia" w:hAnsiTheme="minorHAnsi" w:cstheme="majorBidi"/>
      <w:i/>
      <w:iCs/>
      <w:color w:val="0079BF" w:themeColor="accent1" w:themeShade="BF"/>
      <w:kern w:val="2"/>
      <w:sz w:val="22"/>
      <w:szCs w:val="22"/>
      <w:bdr w:val="none" w:sz="0" w:space="0" w:color="auto"/>
      <w:lang w:eastAsia="en-US"/>
      <w14:ligatures w14:val="standardContextual"/>
    </w:rPr>
  </w:style>
  <w:style w:type="paragraph" w:customStyle="1" w:styleId="LeMairerappellepropose">
    <w:name w:val="Le Maire rappelle/propose"/>
    <w:basedOn w:val="Normal"/>
    <w:rsid w:val="00EC5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pPr>
    <w:rPr>
      <w:rFonts w:ascii="Arial" w:eastAsia="Times New Roman" w:hAnsi="Arial" w:cs="Arial"/>
      <w:b/>
      <w:bCs/>
      <w:sz w:val="20"/>
      <w:szCs w:val="20"/>
      <w:bdr w:val="none" w:sz="0" w:space="0" w:color="auto"/>
      <w:lang w:val="fr-FR" w:eastAsia="fr-FR"/>
    </w:rPr>
  </w:style>
  <w:style w:type="paragraph" w:customStyle="1" w:styleId="VuConsidrant">
    <w:name w:val="Vu.Considérant"/>
    <w:basedOn w:val="Normal"/>
    <w:rsid w:val="00EC5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40"/>
      <w:jc w:val="both"/>
    </w:pPr>
    <w:rPr>
      <w:rFonts w:ascii="Arial" w:eastAsia="Times New Roman" w:hAnsi="Arial" w:cs="Arial"/>
      <w:sz w:val="20"/>
      <w:szCs w:val="20"/>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4194</Words>
  <Characters>23073</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Utilisateur01</cp:lastModifiedBy>
  <cp:revision>6</cp:revision>
  <cp:lastPrinted>2026-04-13T12:43:00Z</cp:lastPrinted>
  <dcterms:created xsi:type="dcterms:W3CDTF">2026-04-28T13:28:00Z</dcterms:created>
  <dcterms:modified xsi:type="dcterms:W3CDTF">2026-05-05T08:22:00Z</dcterms:modified>
</cp:coreProperties>
</file>